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CDP.2017.209 vom 31. Oktober 2017</w:t>
      </w:r>
    </w:p>
    <w:p>
      <w:r>
        <w:t>NE Tribunal cantonal, 2017-10-31, FR</w:t>
      </w:r>
    </w:p>
    <w:p>
      <w:r>
        <w:rPr>
          <w:b/>
        </w:rPr>
        <w:t xml:space="preserve">Quelle: </w:t>
      </w:r>
      <w:r>
        <w:t>https://mcp.opencaselaw.ch/entscheid/ne_gerichte_CDP.2017.209</w:t>
      </w:r>
    </w:p>
    <w:p>
      <w:r>
        <w:t>FR: NE_GERICHTE CDP.2017.209 du 31 octobre 2017</w:t>
      </w:r>
    </w:p>
    <w:p>
      <w:r>
        <w:t>IT: NE_GERICHTE CDP.2017.209 del 31 ottobre 2017</w:t>
      </w:r>
    </w:p>
    <w:p>
      <w:pPr>
        <w:pStyle w:val="Heading2"/>
      </w:pPr>
      <w:r>
        <w:t>Erwägungen</w:t>
      </w:r>
    </w:p>
    <w:p>
      <w:r>
        <w:rPr>
          <w:b/>
        </w:rPr>
        <w:t>E. 1</w:t>
      </w:r>
    </w:p>
    <w:p>
      <w:r>
        <w:t>19 290 francs pour les personnes seules,</w:t>
      </w:r>
    </w:p>
    <w:p>
      <w:r>
        <w:rPr>
          <w:b/>
        </w:rPr>
        <w:t>E. 2</w:t>
      </w:r>
    </w:p>
    <w:p>
      <w:r>
        <w:t>28 935 francs pour les couples,</w:t>
      </w:r>
    </w:p>
    <w:p>
      <w:r>
        <w:rPr>
          <w:b/>
        </w:rPr>
        <w:t>E. 2.15</w:t>
      </w:r>
    </w:p>
    <w:p>
      <w:r>
        <w:t>000 francs pour les couples et les personnes qui ont des enfants ayant droit à une rente d'orphelin ou donnant droit à une rente pour enfant de l'AVS ou de l'AI,</w:t>
      </w:r>
    </w:p>
    <w:p>
      <w:r>
        <w:rPr>
          <w:b/>
        </w:rPr>
        <w:t>E. 3</w:t>
      </w:r>
    </w:p>
    <w:p>
      <w:r>
        <w:t>3600 francs supplémentaires si la location d'un appartement permettant la circulation d'une chaise roulante est nécessaire.</w:t>
      </w:r>
    </w:p>
    <w:p>
      <w:r>
        <w:t>2Pour les personnes qui vivent en permanence ou pour une longue période dans un home ou dans un hôpital (personnes vivant dans un home ou un hôpital), les dépenses reconnues comprennent:</w:t>
      </w:r>
    </w:p>
    <w:p>
      <w:r>
        <w:t>a.2la taxe journalière; les cantons peuvent fixer la limite maximale des frais à prendre en considération en raison du séjour dans un home ou dans un hôpital; les cantons veillent à ce que le séjour dans un établissement médico-social reconnu ne mène pas, en règle générale, à une dépendance de l'aide sociale;</w:t>
      </w:r>
    </w:p>
    <w:p>
      <w:r>
        <w:t>b. un montant, arrêté par les cantons, pour les dépenses personnelles.</w:t>
      </w:r>
    </w:p>
    <w:p>
      <w:r>
        <w:t>3Sont en outre reconnus comme dépenses, pour toutes les personnes:</w:t>
      </w:r>
    </w:p>
    <w:p>
      <w:r>
        <w:t>a. les frais d'obtention du revenu, jusqu'à concurrence du revenu brut de l'activité lucrative;</w:t>
      </w:r>
    </w:p>
    <w:p>
      <w:r>
        <w:t>b. les frais d'entretien des bâtiments et les intérêts hypothécaires, jusqu'à concurrence du rendement brut de l'immeuble;</w:t>
      </w:r>
    </w:p>
    <w:p>
      <w:r>
        <w:t>c. les cotisations aux assurances sociales de la Confédération, à l'exclusion des primes d'assurance-maladie;</w:t>
      </w:r>
    </w:p>
    <w:p>
      <w:r>
        <w:t>d. le montant forfaitaire annuel pour l'assurance obligatoire des soins; il doit correspondre au montant de la prime moyenne cantonale ou régionale pour l'assurance obligatoire des soins (couverture accidents comprise);</w:t>
      </w:r>
    </w:p>
    <w:p>
      <w:r>
        <w:t>e. les pensions alimentaires versées en vertu du droit de la famille.</w:t>
      </w:r>
    </w:p>
    <w:p>
      <w:r>
        <w:t>1Montants adaptés selon l'art. 1 de l'O 15 du 15 oct. 2014 concernant les adaptations dans le régime des prestations complémentaires à l'AVS/AI, en vigueur depuis le 1erjanv. 2015 (RO20143341).2Nouvelle teneur selon le ch. I 2 de la LF du 13 juin 2008 sur le nouveau régime de financement des soins, en vigueur depuis le 1erjanv. 2011 (RO200935176847 ch. I;FF20051911).</w:t>
      </w:r>
    </w:p>
    <w:p>
      <w:r>
        <w:t>1Les revenus déterminants comprennent:</w:t>
      </w:r>
    </w:p>
    <w:p>
      <w:r>
        <w:t>a.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w:t>
      </w:r>
    </w:p>
    <w:p>
      <w:r>
        <w:t>b. le produit de la fortune mobilière et immobilière;</w:t>
      </w:r>
    </w:p>
    <w:p>
      <w:r>
        <w:t>c.1un quinzième de la fortune nette, un dixième pour les bénéficiaires de rentes de vieillesse, dans la mesure où elle dépasse 37 500 francs pour les personnes seules, 60 000 francs pour les couples et 15 000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w:t>
      </w:r>
    </w:p>
    <w:p>
      <w:r>
        <w:t>d. les rentes, pensions et autres prestations périodiques, y compris les rentes de l'AVS et de l'AI;</w:t>
      </w:r>
    </w:p>
    <w:p>
      <w:r>
        <w:t>e. les prestations touchées en vertu d'un contrat d'entretien viager ou de toute autre convention analogue;</w:t>
      </w:r>
    </w:p>
    <w:p>
      <w:r>
        <w:t>f. les allocations familiales;</w:t>
      </w:r>
    </w:p>
    <w:p>
      <w:r>
        <w:t>g. les ressources et parts de fortune dont un ayant droit s'est dessaisi;</w:t>
      </w:r>
    </w:p>
    <w:p>
      <w:r>
        <w:t>h. les pensions alimentaires prévues par le droit de la famille.</w:t>
      </w:r>
    </w:p>
    <w:p>
      <w:r>
        <w:t>1bisEn dérogation à l'art. 1, let. c, seule la valeur de l'immeuble supérieure à 300 000 francs entre en considération au titre de la fortune lorsque l'une des conditions suivantes est remplie:</w:t>
      </w:r>
    </w:p>
    <w:p>
      <w:r>
        <w:t>a. un couple possède un immeuble qui sert d'habitation à l'un des conjoints tandis que l'autre vit dans un home ou dans un hôpital;</w:t>
      </w:r>
    </w:p>
    <w:p>
      <w:r>
        <w:t>b. le bénéficiaire d'une allocation pour impotent de l'AVS, de l'AI, de l'assurance-accident ou de l'assurance militaire vit dans un immeuble lui appartenant ou appartenant à son conjoint.2</w:t>
      </w:r>
    </w:p>
    <w:p>
      <w:r>
        <w:t>2Pour les personnes vivant dans un home ou dans un hôpital, les cantons peuvent fixer le montant de la fortune qui sera pris en compte en dérogeant à l'al. 1, let. c. Les cantons sont autorisés à augmenter, jusqu'à concurrence d'un cinquième, ce montant.</w:t>
      </w:r>
    </w:p>
    <w:p>
      <w:r>
        <w:t>3Ne sont pas pris en compte:</w:t>
      </w:r>
    </w:p>
    <w:p>
      <w:r>
        <w:t>a. les aliments fournis par les proches en vertu des art. 328 à 330 du code civil3;</w:t>
      </w:r>
    </w:p>
    <w:p>
      <w:r>
        <w:t>b. les prestations d'aide sociale;</w:t>
      </w:r>
    </w:p>
    <w:p>
      <w:r>
        <w:t>c. les prestations provenant de personnes et d'institutions publiques ou privées ayant un caractère d'assistance manifeste;</w:t>
      </w:r>
    </w:p>
    <w:p>
      <w:r>
        <w:t>d. les allocations pour impotents des assurances sociales;</w:t>
      </w:r>
    </w:p>
    <w:p>
      <w:r>
        <w:t>e. les bourses d'études et autres aides financières destinées à l'instruction;</w:t>
      </w:r>
    </w:p>
    <w:p>
      <w:r>
        <w:t>f.4la contribution d'assistance versée par l'AVS ou par l'AI.</w:t>
      </w:r>
    </w:p>
    <w:p>
      <w:r>
        <w:t>4Le Conseil fédéral détermine les cas dans lesquels les allocations pour impotents des assurances sociales doivent être prises en compte dans les revenus déterminants.</w:t>
      </w:r>
    </w:p>
    <w:p>
      <w:r>
        <w:t>1Nouvelle teneur selon le ch. I 2 de la LF du 13 juin 2008 sur le nouveau régime de financement des soins, en vigueur depuis le 1erjanv. 2011 (RO200935176847 ch. I;FF20051911).2Introduit par le ch. I 2 de la LF du 13 juin 2008 sur le nouveau régime de financement des soins, en vigueur depuis le 1erjanv. 2011 (RO200935176847 ch. I;FF20051911).3RS2104Introduite par le ch. 5 de l'annexe à la LF du 18 mars 2011 (6erévision de l'AI, premier volet), en vigueur depuis le 1erjanv. 2012 (RO20115659;FF20101647).</w:t>
      </w:r>
    </w:p>
    <w:p>
      <w:r>
        <w:t>1Lorsque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w:t>
      </w:r>
    </w:p>
    <w:p>
      <w:r>
        <w:t>2En principe, le montant du loyer est réparti à parts égales entre toutes les personnes.</w:t>
      </w:r>
    </w:p>
    <w:p>
      <w:r>
        <w:t>1Introduit par le ch. I de l'O du 26 nov. 1997, en vigueur depuis le 1erjanv. 1998 (RO19972961).</w:t>
      </w:r>
    </w:p>
    <w:p>
      <w:r>
        <w:rPr>
          <w:b/>
        </w:rPr>
        <w:t>E. 4</w:t>
      </w:r>
    </w:p>
    <w:p>
      <w:r>
        <w:t>Les considérants qui précèdent amènent à rejeter le recours. Il est statué sans frais, la procédure étant en principe gratuite (art. 61 let. a LPGA). Vu le sort de la cause, il n'est pas alloué de dépens (art. 61 let. g a contrario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