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CDP.2017.208 vom 25. November 2016</w:t>
      </w:r>
    </w:p>
    <w:p>
      <w:r>
        <w:t>NE Tribunal cantonal, 2016-11-25, FR</w:t>
      </w:r>
    </w:p>
    <w:p>
      <w:r>
        <w:rPr>
          <w:b/>
        </w:rPr>
        <w:t xml:space="preserve">Quelle: </w:t>
      </w:r>
      <w:r>
        <w:t>https://mcp.opencaselaw.ch/entscheid/ne_gerichte_CDP.2017.208_d20161125</w:t>
      </w:r>
    </w:p>
    <w:p>
      <w:r>
        <w:t>FR: NE_GERICHTE CDP.2017.208 du 25 novembre 2016</w:t>
      </w:r>
    </w:p>
    <w:p>
      <w:r>
        <w:t>IT: NE_GERICHTE CDP.2017.208 del 25 novembre 2016</w:t>
      </w:r>
    </w:p>
    <w:p>
      <w:pPr>
        <w:pStyle w:val="Heading2"/>
      </w:pPr>
      <w:r>
        <w:t>Regeste</w:t>
      </w:r>
    </w:p>
    <w:p>
      <w:r>
        <w:t>Prise en charge de soins à domicile LAA (droit en vigueur jusqu’au 31.12.2016). Valeur probante d’un rapport, privé, d’évaluation des besoins effectué par ParaHelp.</w:t>
      </w:r>
    </w:p>
    <w:p>
      <w:pPr>
        <w:pStyle w:val="Heading2"/>
      </w:pPr>
      <w:r>
        <w:t>Erwägungen</w:t>
      </w:r>
    </w:p>
    <w:p>
      <w:r>
        <w:rPr>
          <w:b/>
        </w:rPr>
        <w:t>E. 18</w:t>
      </w:r>
    </w:p>
    <w:p>
      <w:r>
        <w:t>al. 2 OLAA (dans sa version en vigueur jusqu’au 31.12.2016 ). Vu le sort de la cause, il est statué sans frais, la procédure étant gratuite (art. 61 let. a LPGA). Le recourant, qui obtient gain de cause, a droit à des dépens (art. 61 let. g LPGA), qui doivent être définis dans les limites prévues par le décret fixant le tarif des frais, des émoluments de chancellerie et des dépens en matière civile, pénale et administrative ( TFrais ), du 6 novembre 2012 (art. 71, 73 al. 1). En l'absence d'un mémoire d'honoraires du mandataire, ceux-ci seront évalués sur la base du dossier (art. 66 al. 1 TFrais ) . L'activité déployée par celui-ci, comprenant au moins l’analyse du dossier (dont il avait déjà une bonne connaissance pour avoir représenté l’assuré en procédure d’opposition), la rédaction du recours et des observations, peut être estimée à 8 heures. Eu égard au tarif appliqué par la Cour de céans, de 280 francs de l'heure (CHF 2'240), des débours à raison de 10 % des honoraires (art. 65 TFrais , soit CHF 224) et la TVA de 8 % (CHF 197.10), l'indemnité de dépens sera fixée au montant de 2’661.10 francs tout compris.</w:t>
      </w:r>
    </w:p>
    <w:p>
      <w:r>
        <w:rPr>
          <w:b/>
        </w:rPr>
        <w:t>E. 30</w:t>
      </w:r>
    </w:p>
    <w:p>
      <w:r>
        <w:t>0.50/min</w:t>
      </w:r>
    </w:p>
    <w:p>
      <w:r>
        <w:t>ch. 7 : préparation et administration de médicaments</w:t>
      </w:r>
    </w:p>
    <w:p>
      <w:r>
        <w:t>préparer les médicaments (épouse)</w:t>
      </w:r>
    </w:p>
    <w:p>
      <w:r>
        <w:t>14</w:t>
      </w:r>
    </w:p>
    <w:p>
      <w:r>
        <w:t>0.50/min</w:t>
      </w:r>
    </w:p>
    <w:p>
      <w:r>
        <w:t>donner les médicaments (préparés) per os (épouse)</w:t>
      </w:r>
    </w:p>
    <w:p>
      <w:r>
        <w:t>77</w:t>
      </w:r>
    </w:p>
    <w:p>
      <w:r>
        <w:t>11</w:t>
      </w:r>
    </w:p>
    <w:p>
      <w:r>
        <w:t>0.50/min</w:t>
      </w:r>
    </w:p>
    <w:p>
      <w:r>
        <w:t>administrer les médicaments (collyre)</w:t>
      </w:r>
    </w:p>
    <w:p>
      <w:r>
        <w:t>14</w:t>
      </w:r>
    </w:p>
    <w:p>
      <w:r>
        <w:t>1.39/min</w:t>
      </w:r>
    </w:p>
    <w:p>
      <w:r>
        <w:t>1.09/min</w:t>
      </w:r>
    </w:p>
    <w:p>
      <w:r>
        <w:t>massages/frictions thérapeutiques (sur prescription) (tête)</w:t>
      </w:r>
    </w:p>
    <w:p>
      <w:r>
        <w:t>14</w:t>
      </w:r>
    </w:p>
    <w:p>
      <w:r>
        <w:t>1.39/min</w:t>
      </w:r>
    </w:p>
    <w:p>
      <w:r>
        <w:t>1.09/min</w:t>
      </w:r>
    </w:p>
    <w:p>
      <w:r>
        <w:t>massages/frictions thérapeutique (sur prescription) (épaule, dos)</w:t>
      </w:r>
    </w:p>
    <w:p>
      <w:r>
        <w:t>70</w:t>
      </w:r>
    </w:p>
    <w:p>
      <w:r>
        <w:t>10</w:t>
      </w:r>
    </w:p>
    <w:p>
      <w:r>
        <w:t>1.39/min</w:t>
      </w:r>
    </w:p>
    <w:p>
      <w:r>
        <w:t>1.09/min</w:t>
      </w:r>
    </w:p>
    <w:p>
      <w:r>
        <w:t>lavage thérapeutique</w:t>
      </w:r>
    </w:p>
    <w:p>
      <w:r>
        <w:t>3.5</w:t>
      </w:r>
    </w:p>
    <w:p>
      <w:r>
        <w:t>0.5</w:t>
      </w:r>
    </w:p>
    <w:p>
      <w:r>
        <w:t>1.39/min</w:t>
      </w:r>
    </w:p>
    <w:p>
      <w:r>
        <w:t>1.09/min</w:t>
      </w:r>
    </w:p>
    <w:p>
      <w:r>
        <w:t>ch. 11 : soins en cas de troubles de lévacuation urinaire ou intestinale, y compris la rééducation en cas dincontinence</w:t>
      </w:r>
    </w:p>
    <w:p>
      <w:r>
        <w:t>sondage vésical (504 min)</w:t>
      </w:r>
    </w:p>
    <w:p>
      <w:r>
        <w:t>soignants (18 al. 1 OLAA)</w:t>
      </w:r>
    </w:p>
    <w:p>
      <w:r>
        <w:t>épouse (18 al. 2 OLAA)</w:t>
      </w:r>
    </w:p>
    <w:p>
      <w:r>
        <w:t>156.80</w:t>
      </w:r>
    </w:p>
    <w:p>
      <w:r>
        <w:t>347.20</w:t>
      </w:r>
    </w:p>
    <w:p>
      <w:r>
        <w:t>22.4</w:t>
      </w:r>
    </w:p>
    <w:p>
      <w:r>
        <w:t>49.60</w:t>
      </w:r>
    </w:p>
    <w:p>
      <w:r>
        <w:t>1.39/min</w:t>
      </w:r>
    </w:p>
    <w:p>
      <w:r>
        <w:t>1.09/min</w:t>
      </w:r>
    </w:p>
    <w:p>
      <w:r>
        <w:t>0.50/min</w:t>
      </w:r>
    </w:p>
    <w:p>
      <w:r>
        <w:t>évacuation intestinale</w:t>
      </w:r>
    </w:p>
    <w:p>
      <w:r>
        <w:t>143.5</w:t>
      </w:r>
    </w:p>
    <w:p>
      <w:r>
        <w:t>20.5</w:t>
      </w:r>
    </w:p>
    <w:p>
      <w:r>
        <w:t>1.39/min</w:t>
      </w:r>
    </w:p>
    <w:p>
      <w:r>
        <w:t>1.09/min</w:t>
      </w:r>
    </w:p>
    <w:p>
      <w:r>
        <w:t>Soins de base selon art. 7.2 let. c OPAS</w:t>
      </w:r>
    </w:p>
    <w:p>
      <w:r>
        <w:t>ch. 1 : soins de base généraux pour les patients dépendants</w:t>
      </w:r>
    </w:p>
    <w:p>
      <w:r>
        <w:t>(1'363)</w:t>
      </w:r>
    </w:p>
    <w:p>
      <w:r>
        <w:t>(194.71)</w:t>
      </w:r>
    </w:p>
    <w:p>
      <w:r>
        <w:t>1.27/min</w:t>
      </w:r>
    </w:p>
    <w:p>
      <w:r>
        <w:t>0.91/min</w:t>
      </w:r>
    </w:p>
    <w:p>
      <w:r>
        <w:t>positionnement/mobilisation/verticalisation</w:t>
      </w:r>
    </w:p>
    <w:p>
      <w:r>
        <w:t>1'001</w:t>
      </w:r>
    </w:p>
    <w:p>
      <w:r>
        <w:t>143</w:t>
      </w:r>
    </w:p>
    <w:p>
      <w:r>
        <w:t>1.27/min</w:t>
      </w:r>
    </w:p>
    <w:p>
      <w:r>
        <w:t>0.91/min</w:t>
      </w:r>
    </w:p>
    <w:p>
      <w:r>
        <w:t>bas de compression/ bandage des jambes</w:t>
      </w:r>
    </w:p>
    <w:p>
      <w:r>
        <w:t>56</w:t>
      </w:r>
    </w:p>
    <w:p>
      <w:r>
        <w:t>1.27/min</w:t>
      </w:r>
    </w:p>
    <w:p>
      <w:r>
        <w:t>0.91/min</w:t>
      </w:r>
    </w:p>
    <w:p>
      <w:r>
        <w:t>pose et contrôle dattelles/orthèses/couches/corset</w:t>
      </w:r>
    </w:p>
    <w:p>
      <w:r>
        <w:t>105</w:t>
      </w:r>
    </w:p>
    <w:p>
      <w:r>
        <w:t>15</w:t>
      </w:r>
    </w:p>
    <w:p>
      <w:r>
        <w:t>1.27/min</w:t>
      </w:r>
    </w:p>
    <w:p>
      <w:r>
        <w:t>0.91/min</w:t>
      </w:r>
    </w:p>
    <w:p>
      <w:r>
        <w:t>massages/autres traitements préventifs descarres (contrôle cutané, pansements)</w:t>
      </w:r>
    </w:p>
    <w:p>
      <w:r>
        <w:t>182</w:t>
      </w:r>
    </w:p>
    <w:p>
      <w:r>
        <w:t>26</w:t>
      </w:r>
    </w:p>
    <w:p>
      <w:r>
        <w:t>1.27/min</w:t>
      </w:r>
    </w:p>
    <w:p>
      <w:r>
        <w:t>0.91/min</w:t>
      </w:r>
    </w:p>
    <w:p>
      <w:r>
        <w:t>mesures en vue déviter les escarres après lévacuation urinaire</w:t>
      </w:r>
    </w:p>
    <w:p>
      <w:r>
        <w:t>1.27/min</w:t>
      </w:r>
    </w:p>
    <w:p>
      <w:r>
        <w:t>0.91/min</w:t>
      </w:r>
    </w:p>
    <w:p>
      <w:r>
        <w:t>soins des ongles</w:t>
      </w:r>
    </w:p>
    <w:p>
      <w:r>
        <w:t>12</w:t>
      </w:r>
    </w:p>
    <w:p>
      <w:r>
        <w:t>1.71</w:t>
      </w:r>
    </w:p>
    <w:p>
      <w:r>
        <w:t>1.27/min</w:t>
      </w:r>
    </w:p>
    <w:p>
      <w:r>
        <w:t>0.91/min</w:t>
      </w:r>
    </w:p>
    <w:p>
      <w:r>
        <w:t>DUREE</w:t>
      </w:r>
    </w:p>
    <w:p>
      <w:r>
        <w:t>TARIF</w:t>
      </w:r>
    </w:p>
    <w:p>
      <w:r>
        <w:t>TOTAL</w:t>
      </w:r>
    </w:p>
    <w:p>
      <w:r>
        <w:t>TOTAL minutes par JOUR</w:t>
      </w:r>
    </w:p>
    <w:p>
      <w:r>
        <w:t>soignants (18 al. 1 OLAA)</w:t>
      </w:r>
    </w:p>
    <w:p>
      <w:r>
        <w:t>7 al. 2 let. b OPAS</w:t>
      </w:r>
    </w:p>
    <w:p>
      <w:r>
        <w:t>dès le 01.04.2017</w:t>
      </w:r>
    </w:p>
    <w:p>
      <w:r>
        <w:t>jusquau 31.03.2017</w:t>
      </w:r>
    </w:p>
    <w:p>
      <w:r>
        <w:t>7 al. 2 let. c OPAS</w:t>
      </w:r>
    </w:p>
    <w:p>
      <w:r>
        <w:t>dès le 01.04.2017</w:t>
      </w:r>
    </w:p>
    <w:p>
      <w:r>
        <w:t>jusquau 31.03.2017</w:t>
      </w:r>
    </w:p>
    <w:p>
      <w:r>
        <w:t>épouse (18 al. 2 OLAA)</w:t>
      </w:r>
    </w:p>
    <w:p>
      <w:r>
        <w:t>7 al. 2 let. b OPAS</w:t>
      </w:r>
    </w:p>
    <w:p>
      <w:r>
        <w:t>7 al. 2 let. c OPAS</w:t>
      </w:r>
    </w:p>
    <w:p>
      <w:r>
        <w:t>min/jour</w:t>
      </w:r>
    </w:p>
    <w:p>
      <w:r>
        <w:t>58.33</w:t>
      </w:r>
    </w:p>
    <w:p>
      <w:r>
        <w:t>194.71</w:t>
      </w:r>
    </w:p>
    <w:p>
      <w:r>
        <w:t>92.60</w:t>
      </w:r>
    </w:p>
    <w:p>
      <w:r>
        <w:t>----</w:t>
      </w:r>
    </w:p>
    <w:p>
      <w:r>
        <w:t>CHF/min</w:t>
      </w:r>
    </w:p>
    <w:p>
      <w:r>
        <w:t>1.39/min</w:t>
      </w:r>
    </w:p>
    <w:p>
      <w:r>
        <w:t>1.09/min</w:t>
      </w:r>
    </w:p>
    <w:p>
      <w:r>
        <w:t>1.27/min</w:t>
      </w:r>
    </w:p>
    <w:p>
      <w:r>
        <w:t>0.91/min</w:t>
      </w:r>
    </w:p>
    <w:p>
      <w:r>
        <w:t>0.50/min</w:t>
      </w:r>
    </w:p>
    <w:p>
      <w:r>
        <w:t>0.45/min</w:t>
      </w:r>
    </w:p>
    <w:p>
      <w:r>
        <w:t>CHF/jour</w:t>
      </w:r>
    </w:p>
    <w:p>
      <w:r>
        <w:t>81.08</w:t>
      </w:r>
    </w:p>
    <w:p>
      <w:r>
        <w:t>63.58</w:t>
      </w:r>
    </w:p>
    <w:p>
      <w:r>
        <w:t>247.28</w:t>
      </w:r>
    </w:p>
    <w:p>
      <w:r>
        <w:t>177.19</w:t>
      </w:r>
    </w:p>
    <w:p>
      <w:r>
        <w:t>46.30</w:t>
      </w:r>
    </w:p>
    <w:p>
      <w:r>
        <w:t>----</w:t>
      </w:r>
    </w:p>
    <w:p>
      <w:r>
        <w:t>TOTAL heures par année</w:t>
      </w:r>
    </w:p>
    <w:p>
      <w:r>
        <w:t>soignants (18 al. 1 OLAA)</w:t>
      </w:r>
    </w:p>
    <w:p>
      <w:r>
        <w:t>7 al. 2 let. b OPAS</w:t>
      </w:r>
    </w:p>
    <w:p>
      <w:r>
        <w:t>dès le 01.04.2017</w:t>
      </w:r>
    </w:p>
    <w:p>
      <w:r>
        <w:t>jusquau 31.03.2017</w:t>
      </w:r>
    </w:p>
    <w:p>
      <w:r>
        <w:t>7 al. 2 let. c OPAS</w:t>
      </w:r>
    </w:p>
    <w:p>
      <w:r>
        <w:t>dès le 01.04.2017</w:t>
      </w:r>
    </w:p>
    <w:p>
      <w:r>
        <w:t>jusquau 31.03.2017</w:t>
      </w:r>
    </w:p>
    <w:p>
      <w:r>
        <w:t>épouse (18 al. 2 OLAA)</w:t>
      </w:r>
    </w:p>
    <w:p>
      <w:r>
        <w:t>7 al. 2 let. b OPAS</w:t>
      </w:r>
    </w:p>
    <w:p>
      <w:r>
        <w:t>7 al. 2 let. c OPAS</w:t>
      </w:r>
    </w:p>
    <w:p>
      <w:r>
        <w:t>heures/an</w:t>
      </w:r>
    </w:p>
    <w:p>
      <w:r>
        <w:t>354.84</w:t>
      </w:r>
    </w:p>
    <w:p>
      <w:r>
        <w:t>1'184.49</w:t>
      </w:r>
    </w:p>
    <w:p>
      <w:r>
        <w:t>563.32</w:t>
      </w:r>
    </w:p>
    <w:p>
      <w:r>
        <w:t>----</w:t>
      </w:r>
    </w:p>
    <w:p>
      <w:r>
        <w:t>CHF/heure</w:t>
      </w:r>
    </w:p>
    <w:p>
      <w:r>
        <w:t>83.-/h</w:t>
      </w:r>
    </w:p>
    <w:p>
      <w:r>
        <w:t>65.40 /h</w:t>
      </w:r>
    </w:p>
    <w:p>
      <w:r>
        <w:t>76.-/h</w:t>
      </w:r>
    </w:p>
    <w:p>
      <w:r>
        <w:t>54.60/h</w:t>
      </w:r>
    </w:p>
    <w:p>
      <w:r>
        <w:t>30.-/h</w:t>
      </w:r>
    </w:p>
    <w:p>
      <w:r>
        <w:t>27.-/h</w:t>
      </w:r>
    </w:p>
    <w:p>
      <w:r>
        <w:t>CHF /année</w:t>
      </w:r>
    </w:p>
    <w:p>
      <w:r>
        <w:t>29451.72</w:t>
      </w:r>
    </w:p>
    <w:p>
      <w:r>
        <w:t>23206.54</w:t>
      </w:r>
    </w:p>
    <w:p>
      <w:r>
        <w:t>90'021.24</w:t>
      </w:r>
    </w:p>
    <w:p>
      <w:r>
        <w:t>64673.15</w:t>
      </w:r>
    </w:p>
    <w:p>
      <w:r>
        <w:t>16'899.60</w:t>
      </w:r>
    </w:p>
    <w:p>
      <w:r>
        <w:t>----</w:t>
      </w:r>
    </w:p>
    <w:p>
      <w:r>
        <w:t>INDEMNISATION par mois</w:t>
      </w:r>
    </w:p>
    <w:p>
      <w:r>
        <w:t>soignants(18 al. 1 OLAA)</w:t>
      </w:r>
    </w:p>
    <w:p>
      <w:r>
        <w:t>dès le 01.04.2017</w:t>
      </w:r>
    </w:p>
    <w:p>
      <w:r>
        <w:t>jusquau 31.03.2017</w:t>
      </w:r>
    </w:p>
    <w:p>
      <w:r>
        <w:t>épouse (18 al. 2 OLAA)</w:t>
      </w:r>
    </w:p>
    <w:p>
      <w:r>
        <w:t>CHF /mois</w:t>
      </w:r>
    </w:p>
    <w:p>
      <w:r>
        <w:t>9'956.08</w:t>
      </w:r>
    </w:p>
    <w:p>
      <w:r>
        <w:t>7'323.30</w:t>
      </w:r>
    </w:p>
    <w:p>
      <w:r>
        <w:t>1'408.30</w:t>
      </w:r>
    </w:p>
    <w:p>
      <w:r>
        <w:t>Au vu de ce qui précède, le recourant a droit, pour les soins à domicile donnés par des personnes autorisées au sens de larticle18 al. 1 aOLAA, à un montant mensuel de 7'323.30 frsdès le 1erdécembre 2016 et, dès le 1eravril 2017, à une indemnisation mensuelle de9'956.10francs. Au tarif de lintimée, les coûts mensuels des soins donnés par lépouse sélèvent quant à eux à1'408.30 francs.</w:t>
      </w:r>
    </w:p>
    <w:p>
      <w:r>
        <w:t>6.Bien fondé, le recours est admis.La décision attaquée doit être annulée et réformée en ce sens que le recourant a droit à une indemnisation mensuelle pour les soins à domicile donnés par des personnes autorisées selon larticle18 al. 1 OLAAà hauteur de7'323.30 frsdu1erdécembre 2016au 31 mars 2017 puis à hauteur de 9'956.10 francs dès le1eravril 2017. La cause doit cependant être renvoyée à lintimée pour nouvelle décision au sens des considérants sagissant de sa participation aux soins à domicile assumés par une personne non autorisée selon larticle18 al. 2 OLAA(dans sa version en vigueur jusquau31.12.2016).</w:t>
      </w:r>
    </w:p>
    <w:p>
      <w:r>
        <w:t>Vu le sort de la cause, il est statué sans frais,la procédure étant gratuite (art. 61 let. a LPGA). Le recourant, qui obtient gain de cause, a droit à des dépens (art. 61 let. g LPGA), qui doivent être définis dans les limites prévues par le décret fixant le tarif des frais, des émoluments de chancellerie et des dépens en matière civile, pénale et administrative (TFrais), du 6 novembre 2012 (art. 71, 73 al. 1). En l'absence d'un mémoire d'honoraires du mandataire, ceux-ci seront évalués sur la base du dossier(art. 66 al. 1TFrais).L'activité déployée par celui-ci, comprenant au moins lanalyse du dossier (dont il avait déjà une bonne connaissance pour avoir représenté lassuré en procédure dopposition), la rédaction du recours et des observations, peut être estimée à 8 heures. Eu égard au tarif appliqué par la Cour de céans, de 280 francs de l'heure (CHF 2'240), des débours à raison de 10 % des honoraires (art. 65TFrais, soit CHF 224) et la TVA de 8 % (CHF 197.10), l'indemnité de dépens sera fixée au montant de 2661.10 francs tout compris.</w:t>
      </w:r>
    </w:p>
    <w:p>
      <w:r>
        <w:t>Par ces motifs,la Cour de droit public</w:t>
      </w:r>
    </w:p>
    <w:p>
      <w:r>
        <w:t>1.Admet le recours, annule la décision attaquée et la réforme en ce sens que le recourant a droit, dès le 1erdécembre 2016, à une indemnisation mensuelle pour les soins à domicile donnés par des personnes autorisées selon larticle 18 al. 1 OLAA de7'323.30 frs, puis à hauteur de 9'956.10 francs dès le 1eravril 2017.</w:t>
      </w:r>
    </w:p>
    <w:p>
      <w:r>
        <w:t>2.Renvoie la cause à lintimée pour nouvelle décision sagissant de sa participation aux soins à domicile donnés par une personne non autorisée selon larticle 18 al. 2 OLAA au sens des considérants.</w:t>
      </w:r>
    </w:p>
    <w:p>
      <w:r>
        <w:t>3.Statue sans frais.</w:t>
      </w:r>
    </w:p>
    <w:p>
      <w:r>
        <w:t>4.Alloue au recourant une indemnité de dépens de2661.10francs, tout compris, à la charge de l'intimée.</w:t>
      </w:r>
    </w:p>
    <w:p>
      <w:r>
        <w:t>Neuchâtel, le 24 août 2018</w:t>
      </w:r>
    </w:p>
    <w:p>
      <w:r>
        <w:t>1Lassuré a droit au traitement médical approprié des lésions résultant de laccident, à savoir:</w:t>
      </w:r>
    </w:p>
    <w:p>
      <w:r>
        <w:t>a. au traitement ambulatoire dispensé par le médecin, le dentiste ou, sur leur prescription, par le personnel paramédical ainsi que, par la suite, par le chiropraticien;</w:t>
      </w:r>
    </w:p>
    <w:p>
      <w:r>
        <w:t>b. aux médicaments et analyses ordonnés par le médecin ou le dentiste;</w:t>
      </w:r>
    </w:p>
    <w:p>
      <w:r>
        <w:t>c. au traitement, à la nourriture et au logement en salle commune dans un hôpital;</w:t>
      </w:r>
    </w:p>
    <w:p>
      <w:r>
        <w:t>d. aux cures complémentaires et aux cures de bain prescrites par le médecin;</w:t>
      </w:r>
    </w:p>
    <w:p>
      <w:r>
        <w:t>e. aux moyens et appareils servant à la guérison.</w:t>
      </w:r>
    </w:p>
    <w:p>
      <w:r>
        <w:t>2Lassuré peut choisir librement son médecin, son dentiste, son chiropraticien, sa pharmacie ou létablissement hospitalier dans lequel il veut se faire soigner.</w:t>
      </w:r>
    </w:p>
    <w:p>
      <w:r>
        <w:t>3Le Conseil fédéral peut définir les prestations obligatoirement à la charge de lassurance</w:t>
      </w:r>
    </w:p>
    <w:p>
      <w:r>
        <w:t>et limiter la couverture des frais de traitement à létranger. Il peut fixer les conditions auxquelles lassuré a droit aux soins à domicile et la mesure dans laquelleceux-ci sont couverts.</w:t>
      </w:r>
    </w:p>
    <w:p>
      <w:r>
        <w:t>1Lassuré a droit aux soins à domicile prescrits par un médecin, à condition quils soient donnés par une personne ou une organisation autorisées, conformément aux art. 49 et 51 de lordonnance du 27 juin 19951sur lassurance-maladie.32</w:t>
      </w:r>
    </w:p>
    <w:p>
      <w:r>
        <w:t>2Lassureur peut, à titre exceptionnel, participer aux frais qui résultent des soins à domicile donnés par une personne non autorisée.</w:t>
      </w:r>
    </w:p>
    <w:p>
      <w:r>
        <w:t>1RS832.1022Nouvelle teneur selon le ch. I de lO du 15 déc. 1997, en vigueur depuis le 1erjanv. 1998 (RO1998151).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