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CCP.1998.6707 vom 16. Februar 1999</w:t>
      </w:r>
    </w:p>
    <w:p>
      <w:r>
        <w:t>NE Tribunal cantonal, 1999-02-16, FR</w:t>
      </w:r>
    </w:p>
    <w:p>
      <w:r>
        <w:rPr>
          <w:b/>
        </w:rPr>
        <w:t xml:space="preserve">Quelle: </w:t>
      </w:r>
      <w:r>
        <w:t>https://mcp.opencaselaw.ch/entscheid/ne_gerichte_CCP.1998.6707</w:t>
      </w:r>
    </w:p>
    <w:p>
      <w:r>
        <w:t>FR: NE_GERICHTE CCP.1998.6707 du 16 février 1999</w:t>
      </w:r>
    </w:p>
    <w:p>
      <w:r>
        <w:t>IT: NE_GERICHTE CCP.1998.6707 del 16 febbraio 1999</w:t>
      </w:r>
    </w:p>
    <w:p>
      <w:pPr>
        <w:pStyle w:val="Heading2"/>
      </w:pPr>
      <w:r>
        <w:t>Volltext</w:t>
      </w:r>
    </w:p>
    <w:p>
      <w:r>
        <w:t>A.      Il ressort du jugement entrepris que P. a été le codirecteur de</w:t>
      </w:r>
    </w:p>
    <w:p>
      <w:r>
        <w:t>l'entreprise V. et Cie, au Locle, inscrite au registre du commerce comme</w:t>
      </w:r>
    </w:p>
    <w:p>
      <w:r>
        <w:t>société en nom collectif. Dès août 1995 - et jusqu'à la faillite de la</w:t>
      </w:r>
    </w:p>
    <w:p>
      <w:r>
        <w:t>société le 20 juin 1996 - il a dirigé seul l'entreprise. La société</w:t>
      </w:r>
    </w:p>
    <w:p>
      <w:r>
        <w:t>V. et Cie a été affiliée à la CICICAM depuis août 1989 jusqu'à l'ouverture</w:t>
      </w:r>
    </w:p>
    <w:p>
      <w:r>
        <w:t>de la procédure de faillite.</w:t>
      </w:r>
    </w:p>
    <w:p>
      <w:r>
        <w:t>Suite à une plainte pénale du 29 avril 1998 de la CICICAM,</w:t>
      </w:r>
    </w:p>
    <w:p>
      <w:r>
        <w:t>P. a été renvoyé devant le tribunal de police du district du Locle sous la</w:t>
      </w:r>
    </w:p>
    <w:p>
      <w:r>
        <w:t>prévention d'infraction à l'article 87 LAVS. Il lui était reproché d'avoir</w:t>
      </w:r>
    </w:p>
    <w:p>
      <w:r>
        <w:t>retenu les parts de cotisations AVS/AI/APG et AC sur les salaires de ses</w:t>
      </w:r>
    </w:p>
    <w:p>
      <w:r>
        <w:t>employés à concurrence de CHF 15'395,90 et de les avoir</w:t>
      </w:r>
    </w:p>
    <w:p>
      <w:r>
        <w:t>détournées de leur destination.</w:t>
      </w:r>
    </w:p>
    <w:p>
      <w:r>
        <w:t>B.      Par jugement du 14 septembre 1998, le tribunal de police du</w:t>
      </w:r>
    </w:p>
    <w:p>
      <w:r>
        <w:t>district du Locle a acquitté P.. Il a considéré que l'une des conditions</w:t>
      </w:r>
    </w:p>
    <w:p>
      <w:r>
        <w:t>jurisprudentielles de l'infraction à l'article 87 LAVS (à savoir le fait</w:t>
      </w:r>
    </w:p>
    <w:p>
      <w:r>
        <w:t>d'avoir disposé, au moment du versement du salaire, des fonds nécessaires</w:t>
      </w:r>
    </w:p>
    <w:p>
      <w:r>
        <w:t>à effectuer les déductions sociales) n'était pas réalisée puisque le</w:t>
      </w:r>
    </w:p>
    <w:p>
      <w:r>
        <w:t>prévenu avait déclaré que les déductions opérées sur les salaires de ses</w:t>
      </w:r>
    </w:p>
    <w:p>
      <w:r>
        <w:t>employés l'étaient parfois à titre purement comptable et qu'il ne</w:t>
      </w:r>
    </w:p>
    <w:p>
      <w:r>
        <w:t>disposait pas toujours de l'argent retenu.</w:t>
      </w:r>
    </w:p>
    <w:p>
      <w:r>
        <w:t>C.      Le 11 décembre 1998, la CICICAM se pourvoit en cassation contre</w:t>
      </w:r>
    </w:p>
    <w:p>
      <w:r>
        <w:t>ce jugement. Elle conclut principalement à la condamnation de P. pour la</w:t>
      </w:r>
    </w:p>
    <w:p>
      <w:r>
        <w:t>violation de l'article 87 al.3 LAVS (en fait al.2), subsidiairement au</w:t>
      </w:r>
    </w:p>
    <w:p>
      <w:r>
        <w:t>renvoi de la cause pour nouveau jugement, sous suite de frais et dépens.</w:t>
      </w:r>
    </w:p>
    <w:p>
      <w:r>
        <w:t>Elle invoque une fausse application de la loi, plus particulièrement de</w:t>
      </w:r>
    </w:p>
    <w:p>
      <w:r>
        <w:t>l'article 87 al.3 LAVS (en fait al.2). Elle soutient qu'au vu des</w:t>
      </w:r>
    </w:p>
    <w:p>
      <w:r>
        <w:t>déclarations de P. à la police et en audience, la condition</w:t>
      </w:r>
    </w:p>
    <w:p>
      <w:r>
        <w:t>jurisprudentielle litigieuse est réalisée.</w:t>
      </w:r>
    </w:p>
    <w:p>
      <w:r>
        <w:t>D.      Le président du tribunal de police du district du Locle ne</w:t>
      </w:r>
    </w:p>
    <w:p>
      <w:r>
        <w:t>formule pas d'observations et conclut au rejet du recours. Le ministère</w:t>
      </w:r>
    </w:p>
    <w:p>
      <w:r>
        <w:t>public conclut quant à lui au bien-fondé du recours, sans formuler</w:t>
      </w:r>
    </w:p>
    <w:p>
      <w:r>
        <w:t>d'observations.</w:t>
      </w:r>
    </w:p>
    <w:p>
      <w:r>
        <w:t>P. présente des observations et conclut implicitement au rejet</w:t>
      </w:r>
    </w:p>
    <w:p>
      <w:r>
        <w:t>du pourvoi. Il explique qu'il n'avait pas l'argent nécessaire pour payer</w:t>
      </w:r>
    </w:p>
    <w:p>
      <w:r>
        <w:t>les cotisations, qu'il n'arrivait même pas à payer les salaires, qu'il y a</w:t>
      </w:r>
    </w:p>
    <w:p>
      <w:r>
        <w:t>eu des mois où il a dû payer les salaires en trois acomptes, que pour</w:t>
      </w:r>
    </w:p>
    <w:p>
      <w:r>
        <w:t>finir ses fournisseurs lui faisaient payer comptant la marchandise. Les</w:t>
      </w:r>
    </w:p>
    <w:p>
      <w:r>
        <w:t>sommes encaissées n'ont pas été détournées à son profit mais servaient à</w:t>
      </w:r>
    </w:p>
    <w:p>
      <w:r>
        <w:t>faire subsister tant bien que mal son entreprise, en espérant toujours</w:t>
      </w:r>
    </w:p>
    <w:p>
      <w:r>
        <w:t>qu'il y ait une amélioration.</w:t>
      </w:r>
    </w:p>
    <w:p>
      <w:r>
        <w:t>C O N S I D E R A N T</w:t>
      </w:r>
    </w:p>
    <w:p>
      <w:r>
        <w:t>e n  d r o i t</w:t>
      </w:r>
    </w:p>
    <w:p>
      <w:r>
        <w:t>1.      Interjeté dans les formes et délais légaux par la partie plai-</w:t>
      </w:r>
    </w:p>
    <w:p>
      <w:r>
        <w:t>gnante, intervenue aux débats, le recours est recevable (art. 243 al.2 et</w:t>
      </w:r>
    </w:p>
    <w:p>
      <w:r>
        <w:t>244 CPP).</w:t>
      </w:r>
    </w:p>
    <w:p>
      <w:r>
        <w:t>2.      a) Selon l'article 87 al.2 LAVS, commet un détournement de coti-</w:t>
      </w:r>
    </w:p>
    <w:p>
      <w:r>
        <w:t>sations sociales celui qui, en sa qualité d'employeur, aura déduit des</w:t>
      </w:r>
    </w:p>
    <w:p>
      <w:r>
        <w:t>cotisations du salaire d'un employé ou ouvrier et les aura détournées de</w:t>
      </w:r>
    </w:p>
    <w:p>
      <w:r>
        <w:t>leur destination.</w:t>
      </w:r>
    </w:p>
    <w:p>
      <w:r>
        <w:t>Selon la jurisprudence (ATF 117 IV 78, JT 1994 IV p. 10), le but</w:t>
      </w:r>
    </w:p>
    <w:p>
      <w:r>
        <w:t>de l'article 87 al.2 LAVS est d'imposer à l'employeur l'obligation de</w:t>
      </w:r>
    </w:p>
    <w:p>
      <w:r>
        <w:t>verser l'équivalent de ce qu'il a retenu. La loi ne vise pas la simple</w:t>
      </w:r>
    </w:p>
    <w:p>
      <w:r>
        <w:t>omission de payer dans le délai imparti; le non-paiement ou le paiement</w:t>
      </w:r>
    </w:p>
    <w:p>
      <w:r>
        <w:t>tardif n'est pas automatiquement assimilable à un détournement. Il n'y a</w:t>
      </w:r>
    </w:p>
    <w:p>
      <w:r>
        <w:t>détournement que dans les cas où l'employeur utilise à d'autres fins les</w:t>
      </w:r>
    </w:p>
    <w:p>
      <w:r>
        <w:t>cotisations déduites ou leur équivalent.</w:t>
      </w:r>
    </w:p>
    <w:p>
      <w:r>
        <w:t>Ainsi, pour que les éléments constitutifs du détournement de</w:t>
      </w:r>
    </w:p>
    <w:p>
      <w:r>
        <w:t>cotisations sociales soient réunis, il faut tout d'abord qu'au moment où</w:t>
      </w:r>
    </w:p>
    <w:p>
      <w:r>
        <w:t>il paie le salaire net, l'employeur ait à disposition les moyens néces-</w:t>
      </w:r>
    </w:p>
    <w:p>
      <w:r>
        <w:t>saires, de sorte qu'il soit en mesure de verser les sommes dues à la</w:t>
      </w:r>
    </w:p>
    <w:p>
      <w:r>
        <w:t>caisse de compensation. Sur ce plan, une déduction purement comptable ne</w:t>
      </w:r>
    </w:p>
    <w:p>
      <w:r>
        <w:t>suffit donc pas à constituer une infraction. Ensuite, il faut qu'au moment</w:t>
      </w:r>
    </w:p>
    <w:p>
      <w:r>
        <w:t>de l'échéance du délai de paiement à la caisse, l'employeur n'ait plus les</w:t>
      </w:r>
    </w:p>
    <w:p>
      <w:r>
        <w:t>moyens de s'acquitter des cotisations qu'il a déduites du salaire de ses</w:t>
      </w:r>
    </w:p>
    <w:p>
      <w:r>
        <w:t>employés. Enfin, il faut que le prévenu n'ait pas pu considérer selon</w:t>
      </w:r>
    </w:p>
    <w:p>
      <w:r>
        <w:t>toute vraisemblance que la situation allait lui permettre, alors même</w:t>
      </w:r>
    </w:p>
    <w:p>
      <w:r>
        <w:t>qu'il avait utilisé les sommes à d'autres fins, de les recouvrer, le</w:t>
      </w:r>
    </w:p>
    <w:p>
      <w:r>
        <w:t>mettant par là même en situation de remplir ses obligations envers son</w:t>
      </w:r>
    </w:p>
    <w:p>
      <w:r>
        <w:t>créancier, l'assurance sociale, au dernier moment (ATF 117 IV 78, JT 1994</w:t>
      </w:r>
    </w:p>
    <w:p>
      <w:r>
        <w:t>IV p.10; ATF 122 IV 270, JT 1998 IV p.84; arrêt du TF non publié du 24</w:t>
      </w:r>
    </w:p>
    <w:p>
      <w:r>
        <w:t>novembre 1995 dans la cause H./ MP; RJN 1997 p.164).</w:t>
      </w:r>
    </w:p>
    <w:p>
      <w:r>
        <w:t>La Cour de cassation pénale neuchâteloise a précisé que ceci ne</w:t>
      </w:r>
    </w:p>
    <w:p>
      <w:r>
        <w:t>saurait signifier qu'en cas de difficultés de liquidités, dues à certaines</w:t>
      </w:r>
    </w:p>
    <w:p>
      <w:r>
        <w:t>options - la société choisissant par exemple de parer au plus pressé,</w:t>
      </w:r>
    </w:p>
    <w:p>
      <w:r>
        <w:t>voire de donner suite aux réclamations des créanciers les plus incisifs -</w:t>
      </w:r>
    </w:p>
    <w:p>
      <w:r>
        <w:t>la société serait en droit de choisir librement les dettes dont elle veut</w:t>
      </w:r>
    </w:p>
    <w:p>
      <w:r>
        <w:t>s'acquitter. Il ne paraît pas douteux que dans un tel cas le paiement des</w:t>
      </w:r>
    </w:p>
    <w:p>
      <w:r>
        <w:t>cotisations AVS, et tout particulièrement des cotisations salariales, ne</w:t>
      </w:r>
    </w:p>
    <w:p>
      <w:r>
        <w:t>saurait être négligé au profit d'autres versements (RJN 1993, p.128).</w:t>
      </w:r>
    </w:p>
    <w:p>
      <w:r>
        <w:t>Par ailleurs, pour qu'une peine puisse être prononcée, il faut</w:t>
      </w:r>
    </w:p>
    <w:p>
      <w:r>
        <w:t>que la procédure de sommation ait été régulièrement suivie (ATF 122 IV</w:t>
      </w:r>
    </w:p>
    <w:p>
      <w:r>
        <w:t>270, JT 1998 IV p.84 et ATF 80 IV 184, JT 1956 IV 22).</w:t>
      </w:r>
    </w:p>
    <w:p>
      <w:r>
        <w:t>b) En l'espèce, le Tribunal de police du district du Locle a</w:t>
      </w:r>
    </w:p>
    <w:p>
      <w:r>
        <w:t>retenu les faits suivants dans son jugement:</w:t>
      </w:r>
    </w:p>
    <w:p>
      <w:r>
        <w:t>" Lors de l'audience du 7 septembre 1998, le prévenu a dé-</w:t>
      </w:r>
    </w:p>
    <w:p>
      <w:r>
        <w:t>claré qu'au moment des faits, il n'avait pas toujours</w:t>
      </w:r>
    </w:p>
    <w:p>
      <w:r>
        <w:t>l'argent à disposition, que les cotisations retenues sur</w:t>
      </w:r>
    </w:p>
    <w:p>
      <w:r>
        <w:t>les salaires de ses employés ne l'étaient parfois que par</w:t>
      </w:r>
    </w:p>
    <w:p>
      <w:r>
        <w:t>le biais de simples opérations comptables. Avec l'argent</w:t>
      </w:r>
    </w:p>
    <w:p>
      <w:r>
        <w:t>disponible, il préférait donner la priorité aux salaires</w:t>
      </w:r>
    </w:p>
    <w:p>
      <w:r>
        <w:t>nets de ses employés ainsi qu'aux factures de ses four-</w:t>
      </w:r>
    </w:p>
    <w:p>
      <w:r>
        <w:t>nisseurs, afin de pouvoir fournir du travail à ses em-</w:t>
      </w:r>
    </w:p>
    <w:p>
      <w:r>
        <w:t>ployés" (jugement p.2).</w:t>
      </w:r>
    </w:p>
    <w:p>
      <w:r>
        <w:t>Ceci correspond aux déclarations que P. avait faites lors de son</w:t>
      </w:r>
    </w:p>
    <w:p>
      <w:r>
        <w:t>interrogatoire par la police, au cours duquel il avait notamment déclaré</w:t>
      </w:r>
    </w:p>
    <w:p>
      <w:r>
        <w:t>qu'avec le peu de liquidités dont il disposait, il payait ses fournisseurs</w:t>
      </w:r>
    </w:p>
    <w:p>
      <w:r>
        <w:t>ainsi que le salaire de ses employés. Pour le surplus, le dossier ne</w:t>
      </w:r>
    </w:p>
    <w:p>
      <w:r>
        <w:t>contient pas un seul acte d'instruction concernant la situation financière</w:t>
      </w:r>
    </w:p>
    <w:p>
      <w:r>
        <w:t>de l'entreprise V. et Cie et de P. au moment du non-paiement des</w:t>
      </w:r>
    </w:p>
    <w:p>
      <w:r>
        <w:t>cotisations ni aucun document comptable.</w:t>
      </w:r>
    </w:p>
    <w:p>
      <w:r>
        <w:t>Au vu du dossier et des déclarations du prévenu, retenues par le</w:t>
      </w:r>
    </w:p>
    <w:p>
      <w:r>
        <w:t>premier juge, ce dernier ne disposait manifestement pas d'éléments suffi-</w:t>
      </w:r>
    </w:p>
    <w:p>
      <w:r>
        <w:t>sants pour conclure à l'absence de réalisation de la première condition</w:t>
      </w:r>
    </w:p>
    <w:p>
      <w:r>
        <w:t>jurisprudentielle. Le dossier n'établit en effet pas que P. ne disposait</w:t>
      </w:r>
    </w:p>
    <w:p>
      <w:r>
        <w:t>pas, au moment du versement des salaires nets à ses employés, de liquidi-</w:t>
      </w:r>
    </w:p>
    <w:p>
      <w:r>
        <w:t>tés suffisantes pour verser les cotisations sociales à la CICICAM. Ses</w:t>
      </w:r>
    </w:p>
    <w:p>
      <w:r>
        <w:t>déclarations laissent tout au contraire penser qu'il avait - à certaines</w:t>
      </w:r>
    </w:p>
    <w:p>
      <w:r>
        <w:t>époques à tout le moins - disposé de liquidités suffisantes (il n'avait</w:t>
      </w:r>
    </w:p>
    <w:p>
      <w:r>
        <w:t>pas "toujours" l'argent disponible), si bien que la première condition</w:t>
      </w:r>
    </w:p>
    <w:p>
      <w:r>
        <w:t>pourrait être réalisée. Cette condition doit être examinée d'autant plus</w:t>
      </w:r>
    </w:p>
    <w:p>
      <w:r>
        <w:t>attentivement que les sommes dues mensuellement pour les cotisations AVS</w:t>
      </w:r>
    </w:p>
    <w:p>
      <w:r>
        <w:t>et AC des employés n'étaient pas très élevées par rapport au budget de</w:t>
      </w:r>
    </w:p>
    <w:p>
      <w:r>
        <w:t>fonctionnement d'une entreprise puisqu'elles se montaient respectivement à</w:t>
      </w:r>
    </w:p>
    <w:p>
      <w:r>
        <w:t>environ 430 francs et 128 francs.</w:t>
      </w:r>
    </w:p>
    <w:p>
      <w:r>
        <w:t>3.      Il convient donc de casser le jugement entrepris et de renvoyer</w:t>
      </w:r>
    </w:p>
    <w:p>
      <w:r>
        <w:t>la cause à un autre tribunal afin qu'il procède cas échéant à un complé-</w:t>
      </w:r>
    </w:p>
    <w:p>
      <w:r>
        <w:t>ment d'instruction visant à étayer le dossier et à examiner valablement si</w:t>
      </w:r>
    </w:p>
    <w:p>
      <w:r>
        <w:t>les trois conditions jurisprudentielles sont réalisées. Les frais seront</w:t>
      </w:r>
    </w:p>
    <w:p>
      <w:r>
        <w:t>laissés à la charge de l'Etat. Il ne se justifie pas pour des motifs</w:t>
      </w:r>
    </w:p>
    <w:p>
      <w:r>
        <w:t>d'équité d'allouer de dépens à la CICICAM, celle-ci plaidant par le biais</w:t>
      </w:r>
    </w:p>
    <w:p>
      <w:r>
        <w:t>d'une de ses employées, juriste.</w:t>
      </w:r>
    </w:p>
    <w:p>
      <w:r>
        <w:t>Par ces motifs,</w:t>
      </w:r>
    </w:p>
    <w:p>
      <w:r>
        <w:t>LA COUR DE CASSATION PENALE</w:t>
      </w:r>
    </w:p>
    <w:p>
      <w:r>
        <w:t>1. Admet le pourvoi en cassation de la CICICAM.</w:t>
      </w:r>
    </w:p>
    <w:p>
      <w:r>
        <w:t>2. Casse le jugement du 14 septembre 1998 du Tribunal de police du</w:t>
      </w:r>
    </w:p>
    <w:p>
      <w:r>
        <w:t>du district du Locle et renvoie la cause au Tribunal de police du</w:t>
      </w:r>
    </w:p>
    <w:p>
      <w:r>
        <w:t>district de La Chaux-de-Fonds pour nouveau jugement au sens des</w:t>
      </w:r>
    </w:p>
    <w:p>
      <w:r>
        <w:t>considérants.</w:t>
      </w:r>
    </w:p>
    <w:p>
      <w:r>
        <w:t>3. Laisse les frais de cassation à la charge de l'Etat.</w:t>
      </w:r>
    </w:p>
    <w:p>
      <w:r>
        <w:t>4. Statue sans dépens.</w:t>
      </w:r>
    </w:p>
    <w:p>
      <w:r>
        <w:t>Neuchâtel, le 16 février 1999</w:t>
      </w:r>
    </w:p>
    <w:p>
      <w:r>
        <w:t>AU NOM DE LA COUR DE CASSATION PENALE</w:t>
      </w:r>
    </w:p>
    <w:p>
      <w:r>
        <w:t>Le greffier            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