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CCP.1998.6668 vom 21. Januar 1999</w:t>
      </w:r>
    </w:p>
    <w:p>
      <w:r>
        <w:t>NE Tribunal cantonal, 1999-01-21, FR</w:t>
      </w:r>
    </w:p>
    <w:p>
      <w:r>
        <w:rPr>
          <w:b/>
        </w:rPr>
        <w:t xml:space="preserve">Quelle: </w:t>
      </w:r>
      <w:r>
        <w:t>https://mcp.opencaselaw.ch/entscheid/ne_gerichte_CCP.1998.6668</w:t>
      </w:r>
    </w:p>
    <w:p>
      <w:r>
        <w:t>FR: NE_GERICHTE CCP.1998.6668 du 21 janvier 1999</w:t>
      </w:r>
    </w:p>
    <w:p>
      <w:r>
        <w:t>IT: NE_GERICHTE CCP.1998.6668 del 21 gennaio 1999</w:t>
      </w:r>
    </w:p>
    <w:p>
      <w:pPr>
        <w:pStyle w:val="Heading2"/>
      </w:pPr>
      <w:r>
        <w:t>Volltext</w:t>
      </w:r>
    </w:p>
    <w:p>
      <w:r>
        <w:t>A.      Le 24 mars 1995, la juge d'instruction des Montagnes fit part au</w:t>
      </w:r>
    </w:p>
    <w:p>
      <w:r>
        <w:t>commandant de la police cantonale de soupçons liés à différentes affaires</w:t>
      </w:r>
    </w:p>
    <w:p>
      <w:r>
        <w:t>et selon lesquels F. , inspecteur principal adjoint à la sûreté de la</w:t>
      </w:r>
    </w:p>
    <w:p>
      <w:r>
        <w:t>Chaux-de-Fonds, aurait eu un comportement incompatible avec sa fonction.</w:t>
      </w:r>
    </w:p>
    <w:p>
      <w:r>
        <w:t>Suite à cette intervention, le Conseil d'Etat neuchâtelois ordonna</w:t>
      </w:r>
    </w:p>
    <w:p>
      <w:r>
        <w:t>l'ouverture d'une enquête disciplinaire et en confia l'instruction au</w:t>
      </w:r>
    </w:p>
    <w:p>
      <w:r>
        <w:t>président du Tribunal de district du Locle.</w:t>
      </w:r>
    </w:p>
    <w:p>
      <w:r>
        <w:t>L'enquête disciplinaire porta sur différents griefs et notamment</w:t>
      </w:r>
    </w:p>
    <w:p>
      <w:r>
        <w:t>sur une rumeur qui voulait que l'inspecteur F. ait consommé de la cocaïne</w:t>
      </w:r>
    </w:p>
    <w:p>
      <w:r>
        <w:t>en compagnie d'un autre inspecteur lors d'une soirée avec une stri-</w:t>
      </w:r>
    </w:p>
    <w:p>
      <w:r>
        <w:t>p-teaseuse. Cette information - qui ne figurait pas dans le courrier du 24</w:t>
      </w:r>
    </w:p>
    <w:p>
      <w:r>
        <w:t>mars 1995 à l'adresse du commandant de la police cantonale - fut</w:t>
      </w:r>
    </w:p>
    <w:p>
      <w:r>
        <w:t>communiquée en cours d'enquête par la juge d'instruction au président du</w:t>
      </w:r>
    </w:p>
    <w:p>
      <w:r>
        <w:t>Tribunal de district du Locle, lors d'un entretien téléphonique du 7 avril</w:t>
      </w:r>
    </w:p>
    <w:p>
      <w:r>
        <w:t>1995. La juge d'instruction tenait cette rumeur de l'inspecteur H.  qui,</w:t>
      </w:r>
    </w:p>
    <w:p>
      <w:r>
        <w:t>en septembre 1994, lui avait confié avoir appris de son informateur</w:t>
      </w:r>
    </w:p>
    <w:p>
      <w:r>
        <w:t>personnel que F.  avait été vu au cours d'une soirée en train d'absorber</w:t>
      </w:r>
    </w:p>
    <w:p>
      <w:r>
        <w:t>de la cocaïne et que des photographies avaient été prises à cette</w:t>
      </w:r>
    </w:p>
    <w:p>
      <w:r>
        <w:t>occasion.</w:t>
      </w:r>
    </w:p>
    <w:p>
      <w:r>
        <w:t>H. , entendu en date du 11 avril 1995 dans le cadre de l'enquête</w:t>
      </w:r>
    </w:p>
    <w:p>
      <w:r>
        <w:t>disciplinaire, déclara notamment: "Il est exact qu'il y a un bruit qui</w:t>
      </w:r>
    </w:p>
    <w:p>
      <w:r>
        <w:t>circule concernant F.  et les stupéfiants. Concrètement on dit que F.  a</w:t>
      </w:r>
    </w:p>
    <w:p>
      <w:r>
        <w:t>dû consommer des stupéfiants, plus précisément de la cocaïne. Je précise</w:t>
      </w:r>
    </w:p>
    <w:p>
      <w:r>
        <w:t>qu'il ne s'agit que de "on-dit". La rumeur dit qu'il aurait consommé de la</w:t>
      </w:r>
    </w:p>
    <w:p>
      <w:r>
        <w:t>cocaïne lors d'une soirée avec une strip-teaseuse (...). J'en ai parlé au</w:t>
      </w:r>
    </w:p>
    <w:p>
      <w:r>
        <w:t>juge d'instruction des Montagnes tout en précisant qu'aucune preuve</w:t>
      </w:r>
    </w:p>
    <w:p>
      <w:r>
        <w:t>n'était apportée et en faisant les plus extrêmes réserves concernant la</w:t>
      </w:r>
    </w:p>
    <w:p>
      <w:r>
        <w:t>véracité de ces faits (...). Je précise que ma source s'agissant de F.</w:t>
      </w:r>
    </w:p>
    <w:p>
      <w:r>
        <w:t>n'est pas un prévenu. Cette source vient d'un de mes informateurs</w:t>
      </w:r>
    </w:p>
    <w:p>
      <w:r>
        <w:t>personnels."</w:t>
      </w:r>
    </w:p>
    <w:p>
      <w:r>
        <w:t>Pour sa part, F.  contesta toute consommation de stupéfiants.</w:t>
      </w:r>
    </w:p>
    <w:p>
      <w:r>
        <w:t>Ayant mené à terme son enquête, le président du tribunal de dis-</w:t>
      </w:r>
    </w:p>
    <w:p>
      <w:r>
        <w:t>trict du Locle déposa un rapport le 22 juin 1995. Il y concluait, de ma-</w:t>
      </w:r>
    </w:p>
    <w:p>
      <w:r>
        <w:t>nière générale, que F.  n'avait à aucun moment violé les obligations</w:t>
      </w:r>
    </w:p>
    <w:p>
      <w:r>
        <w:t>imposées par sa fonction; sur la base des preuves administrées, il</w:t>
      </w:r>
    </w:p>
    <w:p>
      <w:r>
        <w:t>estimait en particulier qu'il y avait lieu de considérer comme infondée la</w:t>
      </w:r>
    </w:p>
    <w:p>
      <w:r>
        <w:t>rumeur selon laquelle l'inspecteur F.  avait consommé des stupéfiants. Il</w:t>
      </w:r>
    </w:p>
    <w:p>
      <w:r>
        <w:t>relevait qu'aucun témoin direct n'avait pu être entendu, que H.  (qui</w:t>
      </w:r>
    </w:p>
    <w:p>
      <w:r>
        <w:t>n'avait pas été témoin de cette éventuelle consommation) avait refusé de</w:t>
      </w:r>
    </w:p>
    <w:p>
      <w:r>
        <w:t>donner le nom de son informateur et qu'enfin, cet informateur étant</w:t>
      </w:r>
    </w:p>
    <w:p>
      <w:r>
        <w:t>vraisemblablement un toxicomane, il aurait de toute façon fallu</w:t>
      </w:r>
    </w:p>
    <w:p>
      <w:r>
        <w:t>relativiser la portée de cette rumeur.</w:t>
      </w:r>
    </w:p>
    <w:p>
      <w:r>
        <w:t>B.      Le 7 juillet 1995, F.  déposa plainte pénale contre H.  et</w:t>
      </w:r>
    </w:p>
    <w:p>
      <w:r>
        <w:t>contre inconnu pour calomnie, subsidiairement diffamation, et pour</w:t>
      </w:r>
    </w:p>
    <w:p>
      <w:r>
        <w:t>dénonciation calomnieuse. Il reprochait à H.  d'avoir répandu la rumeur</w:t>
      </w:r>
    </w:p>
    <w:p>
      <w:r>
        <w:t>selon laquelle il aurait consommé des stupéfiants, en en parlant à la juge</w:t>
      </w:r>
    </w:p>
    <w:p>
      <w:r>
        <w:t>d'instruction des Montagnes puis au président du Tribunal du district du</w:t>
      </w:r>
    </w:p>
    <w:p>
      <w:r>
        <w:t>Locle. Selon lui, H.  cherchait uniquement à lui nuire.</w:t>
      </w:r>
    </w:p>
    <w:p>
      <w:r>
        <w:t>Une instruction fut ouverte; elle ne permit pas d'identifier</w:t>
      </w:r>
    </w:p>
    <w:p>
      <w:r>
        <w:t>l'informateur de H. .</w:t>
      </w:r>
    </w:p>
    <w:p>
      <w:r>
        <w:t>C.      Une autre instruction, portant notamment sur des infractions à</w:t>
      </w:r>
    </w:p>
    <w:p>
      <w:r>
        <w:t>la loi fédérale sur les stupéfiants, fut ouverte à l'encontre de F.  et</w:t>
      </w:r>
    </w:p>
    <w:p>
      <w:r>
        <w:t>différents actes, effectués par un second juge d'instruction entre mars</w:t>
      </w:r>
    </w:p>
    <w:p>
      <w:r>
        <w:t>1996 et février 1998, versés au dossier; il s'agit notamment des</w:t>
      </w:r>
    </w:p>
    <w:p>
      <w:r>
        <w:t>procès-verbaux d'audition de G.  et de L. .</w:t>
      </w:r>
    </w:p>
    <w:p>
      <w:r>
        <w:t>En septembre et octobre 1996, une enquête préalable fut menée</w:t>
      </w:r>
    </w:p>
    <w:p>
      <w:r>
        <w:t>concernant le comportement de certains membres de la police cantonale.</w:t>
      </w:r>
    </w:p>
    <w:p>
      <w:r>
        <w:t>Z. , W.  et I.  furent notamment entendus par un troisième juge</w:t>
      </w:r>
    </w:p>
    <w:p>
      <w:r>
        <w:t>d'instruction concernant l'existence des photographies incriminées et la</w:t>
      </w:r>
    </w:p>
    <w:p>
      <w:r>
        <w:t>circulation, dans le milieu des toxicomanes, de rumeurs ayant trait à la</w:t>
      </w:r>
    </w:p>
    <w:p>
      <w:r>
        <w:t>consommation de stupéfiants par des inspecteurs. Le juge d'instruction</w:t>
      </w:r>
    </w:p>
    <w:p>
      <w:r>
        <w:t>arriva à la conclusion que rien ne pouvait être reproché aux différents</w:t>
      </w:r>
    </w:p>
    <w:p>
      <w:r>
        <w:t>inspecteurs concernés si bien que l'affaire fut classée par ordonnance du</w:t>
      </w:r>
    </w:p>
    <w:p>
      <w:r>
        <w:t>1er novembre 1996 du procureur général. Les pièces de cette enquête</w:t>
      </w:r>
    </w:p>
    <w:p>
      <w:r>
        <w:t>préalable furent également versées au dossier.</w:t>
      </w:r>
    </w:p>
    <w:p>
      <w:r>
        <w:t>Quant à W.  et I. , ils furent encore entendus par X.  dans le cadre d'une procédure administrative concernant la police de</w:t>
      </w:r>
    </w:p>
    <w:p>
      <w:r>
        <w:t>sûreté de la Chaux-de-Fonds.</w:t>
      </w:r>
    </w:p>
    <w:p>
      <w:r>
        <w:t>D.      Par ordonnance de non-lieu partiel du 2 avril 1996, le procureur</w:t>
      </w:r>
    </w:p>
    <w:p>
      <w:r>
        <w:t>général abandonna la prévention de dénonciation calomnieuse dirigée contre</w:t>
      </w:r>
    </w:p>
    <w:p>
      <w:r>
        <w:t>H. , puis, par ordonnance de non-lieu du 16 décembre 1996, abandonna le</w:t>
      </w:r>
    </w:p>
    <w:p>
      <w:r>
        <w:t>solde de la prévention. Le 24 avril 1997, la Chambre d'accusation annula</w:t>
      </w:r>
    </w:p>
    <w:p>
      <w:r>
        <w:t>cette seconde ordonnance si bien que H.  fut renvoyé devant le Tribunal de</w:t>
      </w:r>
    </w:p>
    <w:p>
      <w:r>
        <w:t>police de la Chaux-de-Fonds sous la prévention d'infractions prévues par</w:t>
      </w:r>
    </w:p>
    <w:p>
      <w:r>
        <w:t>les articles 174, subsidiairement 173 CP.</w:t>
      </w:r>
    </w:p>
    <w:p>
      <w:r>
        <w:t>E.      En vue de l'audience de jugement, H. sollicita l'audition, en</w:t>
      </w:r>
    </w:p>
    <w:p>
      <w:r>
        <w:t>qualité de témoins, de sept personnes, à savoir G. , L. , T. , W. ,  Z. ,</w:t>
      </w:r>
    </w:p>
    <w:p>
      <w:r>
        <w:t>I.  et V. . Ces personnes furent citées par le juge à l'audience du 7</w:t>
      </w:r>
    </w:p>
    <w:p>
      <w:r>
        <w:t>juillet 1998, mais  Z. , I.  et V. ne se présentèrent pas. Le</w:t>
      </w:r>
    </w:p>
    <w:p>
      <w:r>
        <w:t>procès-verbal d'audience comporte la mention suivante: " Me Y.</w:t>
      </w:r>
    </w:p>
    <w:p>
      <w:r>
        <w:t>persiste à requérir l'audition des témoins Z. , I. et V. . Le Président</w:t>
      </w:r>
    </w:p>
    <w:p>
      <w:r>
        <w:t>statue et renonce à renvoyer l'audience pour entendre ces témoins."</w:t>
      </w:r>
    </w:p>
    <w:p>
      <w:r>
        <w:t>F.      Par jugement du 10 août 1998 et en application de l'article 173</w:t>
      </w:r>
    </w:p>
    <w:p>
      <w:r>
        <w:t>CP, le Tribunal de police du district de la Chaux-de-Fonds condamna</w:t>
      </w:r>
    </w:p>
    <w:p>
      <w:r>
        <w:t>H.  à une peine de 300 francs d'amende - avec radiation du casier</w:t>
      </w:r>
    </w:p>
    <w:p>
      <w:r>
        <w:t>judiciaire au terme d'un délai d'épreuve d'un an - et au paiement des</w:t>
      </w:r>
    </w:p>
    <w:p>
      <w:r>
        <w:t>frais de la cause. Il considéra en bref que H. s'était rendu coupable de</w:t>
      </w:r>
    </w:p>
    <w:p>
      <w:r>
        <w:t>diffamation en rapportant au juge d'instruction des montagnes des soupçons</w:t>
      </w:r>
    </w:p>
    <w:p>
      <w:r>
        <w:t>attentatoires à l'honneur de F. . Il estima que H. avait échoué dans sa</w:t>
      </w:r>
    </w:p>
    <w:p>
      <w:r>
        <w:t>tentative de rapporter l'une ou l'autre preuve libératoire de l'article</w:t>
      </w:r>
    </w:p>
    <w:p>
      <w:r>
        <w:t>173 ch.2 CP, à savoir celle de la vérité ou celle de la bonne foi.</w:t>
      </w:r>
    </w:p>
    <w:p>
      <w:r>
        <w:t>G.      Le 25 août 1998, H.  se pourvoit en cassation contre ce</w:t>
      </w:r>
    </w:p>
    <w:p>
      <w:r>
        <w:t>jugement. Il conclut principalement à sa libération pure et simple, subsi-</w:t>
      </w:r>
    </w:p>
    <w:p>
      <w:r>
        <w:t>diairement au renvoi de la cause pour nouveau jugement. Il allègue que son</w:t>
      </w:r>
    </w:p>
    <w:p>
      <w:r>
        <w:t>droit d'être entendu, au sens des articles 4 Cst fédérale et 6 CEDH, n'a</w:t>
      </w:r>
    </w:p>
    <w:p>
      <w:r>
        <w:t>pas été respecté; d'une part, il n'a pas pu faire entendre les témoins à</w:t>
      </w:r>
    </w:p>
    <w:p>
      <w:r>
        <w:t>décharge qu'il avait fait citer et qui ne s'étaient pas présentés à l'au-</w:t>
      </w:r>
    </w:p>
    <w:p>
      <w:r>
        <w:t>dience; d'autre part, il n'a pas eu personnellement accès au dossier</w:t>
      </w:r>
    </w:p>
    <w:p>
      <w:r>
        <w:t>d'instruction pénale concernant F. , seul son mandataire ayant pu le</w:t>
      </w:r>
    </w:p>
    <w:p>
      <w:r>
        <w:t>consulter. Par ailleurs, il estime qu'il remplit sans discussion aucune</w:t>
      </w:r>
    </w:p>
    <w:p>
      <w:r>
        <w:t>les conditions de la preuve libératoire postulées à l'article 173 ch.2 CP</w:t>
      </w:r>
    </w:p>
    <w:p>
      <w:r>
        <w:t>(notamment celle de la bonne foi) et que le jugement entrepris, qui arrive</w:t>
      </w:r>
    </w:p>
    <w:p>
      <w:r>
        <w:t>à la conclusion inverse, est entaché d'arbitraire.</w:t>
      </w:r>
    </w:p>
    <w:p>
      <w:r>
        <w:t>H.      Le président du Tribunal de police du district de la Chaux-de-</w:t>
      </w:r>
    </w:p>
    <w:p>
      <w:r>
        <w:t>Fonds propose le rejet du pourvoi. Il observe qu'invité à préciser son</w:t>
      </w:r>
    </w:p>
    <w:p>
      <w:r>
        <w:t>état de preuves suite à la non-comparution des trois témoins, Me Y.  a</w:t>
      </w:r>
    </w:p>
    <w:p>
      <w:r>
        <w:t>fait savoir qu'il attendait d'eux qu'ils disent "la vérité ... sur cette</w:t>
      </w:r>
    </w:p>
    <w:p>
      <w:r>
        <w:t>question de photos". Questionné spécialement sur les relations que V.</w:t>
      </w:r>
    </w:p>
    <w:p>
      <w:r>
        <w:t>entretenait ou avait entretenues avec l'affaire, Me Y. s'était montré</w:t>
      </w:r>
    </w:p>
    <w:p>
      <w:r>
        <w:t>particulièrement vague. Le juge a dès lors considéré qu'un renvoi</w:t>
      </w:r>
    </w:p>
    <w:p>
      <w:r>
        <w:t>d'audience ne se justifiait pas; il n'y avait pas de sérieuses preuves à</w:t>
      </w:r>
    </w:p>
    <w:p>
      <w:r>
        <w:t>décharge à attendre des témoignages en question et il n'y avait en</w:t>
      </w:r>
    </w:p>
    <w:p>
      <w:r>
        <w:t>particulier pas de raisons de penser que Z.  et I.  tiendraient des propos</w:t>
      </w:r>
    </w:p>
    <w:p>
      <w:r>
        <w:t>sensiblement différents de ceux recueillis sur les procès-verbaux figurant</w:t>
      </w:r>
    </w:p>
    <w:p>
      <w:r>
        <w:t>au dossier. Enfin, à supposer que ces personnes disent avoir vu les photos</w:t>
      </w:r>
    </w:p>
    <w:p>
      <w:r>
        <w:t>compromettantes, cela ne suffirait pas encore (vu leur crédibilité assez</w:t>
      </w:r>
    </w:p>
    <w:p>
      <w:r>
        <w:t>réduite) à prouver la consommation de stupéfiants imputée à F. .</w:t>
      </w:r>
    </w:p>
    <w:p>
      <w:r>
        <w:t>Le substitut du procureur général ne formule ni observations ni</w:t>
      </w:r>
    </w:p>
    <w:p>
      <w:r>
        <w:t>conclusions.</w:t>
      </w:r>
    </w:p>
    <w:p>
      <w:r>
        <w:t>F. , par l'intermédiaire de son mandataire, conclut au rejet du</w:t>
      </w:r>
    </w:p>
    <w:p>
      <w:r>
        <w:t>pourvoi sous suite de frais et dépens.</w:t>
      </w:r>
    </w:p>
    <w:p>
      <w:r>
        <w:t>C O N S I D E R A N T</w:t>
      </w:r>
    </w:p>
    <w:p>
      <w:r>
        <w:t>e n  d r o i t</w:t>
      </w:r>
    </w:p>
    <w:p>
      <w:r>
        <w:t>1.      Interjeté dans les formes et délais légaux, le pourvoi est rece-</w:t>
      </w:r>
    </w:p>
    <w:p>
      <w:r>
        <w:t>vable (art. 244 CPP).</w:t>
      </w:r>
    </w:p>
    <w:p>
      <w:r>
        <w:t>2.      a) Le recourant se plaint en premier lieu que son droit d'être</w:t>
      </w:r>
    </w:p>
    <w:p>
      <w:r>
        <w:t>entendu n'a pas été respecté.</w:t>
      </w:r>
    </w:p>
    <w:p>
      <w:r>
        <w:t>L'article 6 § 1 CEDH garantit à toute personne le droit à un</w:t>
      </w:r>
    </w:p>
    <w:p>
      <w:r>
        <w:t>procès équitable. L'article 6 § 3 litt.d CEDH précise qu'un prévenu a le</w:t>
      </w:r>
    </w:p>
    <w:p>
      <w:r>
        <w:t>droit d'interroger ou de faire interroger les témoins à charge et d'obte-</w:t>
      </w:r>
    </w:p>
    <w:p>
      <w:r>
        <w:t>nir la convocation et l'interrogatoire des témoins à décharge dans les</w:t>
      </w:r>
    </w:p>
    <w:p>
      <w:r>
        <w:t>mêmes conditions que les témoins à charge. Ce principe a pour but essen-</w:t>
      </w:r>
    </w:p>
    <w:p>
      <w:r>
        <w:t>tiel d'assurer l'égalité des armes entre l'accusation et la défense. La</w:t>
      </w:r>
    </w:p>
    <w:p>
      <w:r>
        <w:t>jurisprudence a admis que le même droit découle de l'article 4 Cst fédé-</w:t>
      </w:r>
    </w:p>
    <w:p>
      <w:r>
        <w:t>rale (ATF 120 Ia 48). En droit neuchâtelois, l'article 129 CPP donne aux</w:t>
      </w:r>
    </w:p>
    <w:p>
      <w:r>
        <w:t>parties le droit de requérir des actes d'information.</w:t>
      </w:r>
    </w:p>
    <w:p>
      <w:r>
        <w:t>Le prévenu doit avoir au moins une fois l'occasion de poser à un</w:t>
      </w:r>
    </w:p>
    <w:p>
      <w:r>
        <w:t>témoin à charge des questions sur les faits allégués par celui-ci (Gérard</w:t>
      </w:r>
    </w:p>
    <w:p>
      <w:r>
        <w:t>Cohen-Jonathan, La Convention européenne des droits de l'homme, 1989,</w:t>
      </w:r>
    </w:p>
    <w:p>
      <w:r>
        <w:t>p.444). Une confrontation directe, durant l'enquête ou devant l'autorité</w:t>
      </w:r>
    </w:p>
    <w:p>
      <w:r>
        <w:t>de jugement, est seule à même de permettre au prévenu de contester un té-</w:t>
      </w:r>
    </w:p>
    <w:p>
      <w:r>
        <w:t>moignage et au tribunal d'apprécier la crédibilité de celui-ci (ATF 118 Ia</w:t>
      </w:r>
    </w:p>
    <w:p>
      <w:r>
        <w:t>330 et les références).</w:t>
      </w:r>
    </w:p>
    <w:p>
      <w:r>
        <w:t>En ce qui concerne les témoins à décharge, l'article 6 § 3 litt.</w:t>
      </w:r>
    </w:p>
    <w:p>
      <w:r>
        <w:t>d CEDH n'accorde pas au prévenu un droit illimité à obtenir leur convoca-</w:t>
      </w:r>
    </w:p>
    <w:p>
      <w:r>
        <w:t>tion. L'autorité judiciaire saisie d'une requête doit apprécier la perti-</w:t>
      </w:r>
    </w:p>
    <w:p>
      <w:r>
        <w:t>nence des questions qui pourraient être posées aux témoins dont l'audition</w:t>
      </w:r>
    </w:p>
    <w:p>
      <w:r>
        <w:t>est requise et, partant, la nécessité de celles-ci pour contribuer à la</w:t>
      </w:r>
    </w:p>
    <w:p>
      <w:r>
        <w:t>découverte de la vérité. Il ne suffit ainsi pas qu'un condamné démontre</w:t>
      </w:r>
    </w:p>
    <w:p>
      <w:r>
        <w:t>qu'il n'a pas pu interroger un témoin à décharge, il faut encore qu'il</w:t>
      </w:r>
    </w:p>
    <w:p>
      <w:r>
        <w:t>rende vraisemblable que l'audition dudit témoin était nécessaire à la dé-</w:t>
      </w:r>
    </w:p>
    <w:p>
      <w:r>
        <w:t>couverte de la vérité et que sa non-audition a causé un préjudice aux</w:t>
      </w:r>
    </w:p>
    <w:p>
      <w:r>
        <w:t>droits de la défense (décision du 11.3.1982 de la Commission européenne</w:t>
      </w:r>
    </w:p>
    <w:p>
      <w:r>
        <w:t>des droits de l'homme en l'affaire Carla Amodio c/Suisse, Décisions et</w:t>
      </w:r>
    </w:p>
    <w:p>
      <w:r>
        <w:t>rapports 28/ 1982, p.131).</w:t>
      </w:r>
    </w:p>
    <w:p>
      <w:r>
        <w:t>De façon générale, un tribunal est parfaitement en droit de met-</w:t>
      </w:r>
    </w:p>
    <w:p>
      <w:r>
        <w:t>tre fin à l'instruction, lorsque les preuves administrées lui ont permis</w:t>
      </w:r>
    </w:p>
    <w:p>
      <w:r>
        <w:t>de former sa conviction et que, procédant d'une manière non arbitraire à</w:t>
      </w:r>
    </w:p>
    <w:p>
      <w:r>
        <w:t>une appréciation anticipée des preuves qui lui sont encore opposées, il a</w:t>
      </w:r>
    </w:p>
    <w:p>
      <w:r>
        <w:t>le certitude qu'elles ne pourraient pas l'amener à modifier sa position</w:t>
      </w:r>
    </w:p>
    <w:p>
      <w:r>
        <w:t>(ATF 121 I 309; ATF 115 Ia 97 - JT 1991 IV 27; ATF 106 Ia 161 - JT 1982 I</w:t>
      </w:r>
    </w:p>
    <w:p>
      <w:r>
        <w:t>586; RJN 7 II 197).</w:t>
      </w:r>
    </w:p>
    <w:p>
      <w:r>
        <w:t>Enfin, l'article 242 ch.2 CPP stipule que le pourvoi en cassa-</w:t>
      </w:r>
    </w:p>
    <w:p>
      <w:r>
        <w:t>tion n'est recevable en cas de violation des règles essentielles de la</w:t>
      </w:r>
    </w:p>
    <w:p>
      <w:r>
        <w:t>procédure de jugement (notamment celles concernant les garanties accordées</w:t>
      </w:r>
    </w:p>
    <w:p>
      <w:r>
        <w:t>aux parties) que si, au cours des débats, le recourant a présenté des con-</w:t>
      </w:r>
    </w:p>
    <w:p>
      <w:r>
        <w:t>clusions ou signalé l'irrégularité prétendue, si faire se pouvait.</w:t>
      </w:r>
    </w:p>
    <w:p>
      <w:r>
        <w:t>b) En l'espèce, à l'examen du dossier et du déroulement de l'au-</w:t>
      </w:r>
    </w:p>
    <w:p>
      <w:r>
        <w:t>dience de jugement, il apparaît que le droit d'être entendu du recourant</w:t>
      </w:r>
    </w:p>
    <w:p>
      <w:r>
        <w:t>n'a pas été violé et que la décision du premier juge de ne pas reconvoquer</w:t>
      </w:r>
    </w:p>
    <w:p>
      <w:r>
        <w:t>à une nouvelle audience les trois témoins à décharge défaillants ne cons-</w:t>
      </w:r>
    </w:p>
    <w:p>
      <w:r>
        <w:t>tituait pas une violation des articles 4 Cst fédérale et 6 § 3 CEDH.</w:t>
      </w:r>
    </w:p>
    <w:p>
      <w:r>
        <w:t>Aucun élément au dossier ne laisse apparaître que V.  ait joué</w:t>
      </w:r>
    </w:p>
    <w:p>
      <w:r>
        <w:t>un rôle important dans cette affaire, qu'elle ait un lien avec les</w:t>
      </w:r>
    </w:p>
    <w:p>
      <w:r>
        <w:t>protagonistes ou qu'elle soit à même de faire des déclarations probantes.</w:t>
      </w:r>
    </w:p>
    <w:p>
      <w:r>
        <w:t>Lors de l'audience de jugement, le mandataire du recourant lui-même a été</w:t>
      </w:r>
    </w:p>
    <w:p>
      <w:r>
        <w:t>dans l'impossibilité de fournir des explications autres que "vagues" sur</w:t>
      </w:r>
    </w:p>
    <w:p>
      <w:r>
        <w:t>cette personne, si bien que c'est à juste titre que le premier juge a nié</w:t>
      </w:r>
    </w:p>
    <w:p>
      <w:r>
        <w:t>toute utilité de reconvoquer ce témoin.</w:t>
      </w:r>
    </w:p>
    <w:p>
      <w:r>
        <w:t>Quant à I.  et Z. , ils ont été entendus à plusieurs reprises</w:t>
      </w:r>
    </w:p>
    <w:p>
      <w:r>
        <w:t>chacun par des juges d'instruction et par la police dans le cadre de</w:t>
      </w:r>
    </w:p>
    <w:p>
      <w:r>
        <w:t>l'enquête préalable sur la police cantonale et la procédure administrative</w:t>
      </w:r>
    </w:p>
    <w:p>
      <w:r>
        <w:t>sur la police de sûreté (I. : D.262-263, D.339-340; Z. : D.194-197,</w:t>
      </w:r>
    </w:p>
    <w:p>
      <w:r>
        <w:t>D.259-261 et D.336-338). Des procès-verbaux ont été effectués et signés</w:t>
      </w:r>
    </w:p>
    <w:p>
      <w:r>
        <w:t>lors de chaque audition. Certes, le recourant n'a pas participé à ces</w:t>
      </w:r>
    </w:p>
    <w:p>
      <w:r>
        <w:t>auditions et n'a pas pu interroger directement I. et Z. ; toutefois, le</w:t>
      </w:r>
    </w:p>
    <w:p>
      <w:r>
        <w:t>contenu de ces démontre de façon suffisamment claire que leurs auteurs</w:t>
      </w:r>
    </w:p>
    <w:p>
      <w:r>
        <w:t>n'ont pas voulu affirmer qu'ils avaient effectivement vu les photographies</w:t>
      </w:r>
    </w:p>
    <w:p>
      <w:r>
        <w:t>compromettantes incriminées (ou qu'ils n'ont pas pu le faire faute de les</w:t>
      </w:r>
    </w:p>
    <w:p>
      <w:r>
        <w:t>avoir réellement vues); en tout cas, à aucun moment ils n'ont affirmé</w:t>
      </w:r>
    </w:p>
    <w:p>
      <w:r>
        <w:t>avoir vu ces clichés. L'on voit dès lors mal quelles autres déclarations</w:t>
      </w:r>
    </w:p>
    <w:p>
      <w:r>
        <w:t>ils auraient pu faire en audience, pour autant qu'ils s'y soient présen-</w:t>
      </w:r>
    </w:p>
    <w:p>
      <w:r>
        <w:t>tés. Et dans l'hypothèse où ils auraient alors affirmé avoir vu ces photo-</w:t>
      </w:r>
    </w:p>
    <w:p>
      <w:r>
        <w:t>graphies, le juge aurait effectivement été en droit d'émettre les plus</w:t>
      </w:r>
    </w:p>
    <w:p>
      <w:r>
        <w:t>grandes réserves sur la teneur de ces témoignages, étant donné leur atti-</w:t>
      </w:r>
    </w:p>
    <w:p>
      <w:r>
        <w:t>tude, leurs déclarations antérieures et le climat mercantile lié à la pro-</w:t>
      </w:r>
    </w:p>
    <w:p>
      <w:r>
        <w:t>duction de ces clichés.</w:t>
      </w:r>
    </w:p>
    <w:p>
      <w:r>
        <w:t>Au vu de sa connaissance du dossier, de la teneur des déclara-</w:t>
      </w:r>
    </w:p>
    <w:p>
      <w:r>
        <w:t>tions des témoins présents, de le tournure prise par l'audience et de</w:t>
      </w:r>
    </w:p>
    <w:p>
      <w:r>
        <w:t>l'ensemble de l'administration des preuves, le premier juge était donc</w:t>
      </w:r>
    </w:p>
    <w:p>
      <w:r>
        <w:t>parfaitement en droit de refuser une nouvelle citation des témoins défail-</w:t>
      </w:r>
    </w:p>
    <w:p>
      <w:r>
        <w:t>lants. Le recourant n'a pas rendu vraisemblable que l'audition de ces té-</w:t>
      </w:r>
    </w:p>
    <w:p>
      <w:r>
        <w:t>moins était nécessaire à la découverte de la vérité, quelle qu'elle soit.</w:t>
      </w:r>
    </w:p>
    <w:p>
      <w:r>
        <w:t>c) Le recourant voit une violation de son droit d'être entendu</w:t>
      </w:r>
    </w:p>
    <w:p>
      <w:r>
        <w:t>dans le fait qu'il n'ait pas pu consulter personnellement le dossier de</w:t>
      </w:r>
    </w:p>
    <w:p>
      <w:r>
        <w:t>l'instruction pénale ouverte à l'encontre de F. .</w:t>
      </w:r>
    </w:p>
    <w:p>
      <w:r>
        <w:t>Ce moyen est d'emblée irrecevable dans la mesure où le recourant</w:t>
      </w:r>
    </w:p>
    <w:p>
      <w:r>
        <w:t>n'a pas signalé l'irrégularité prétendue en cours de débats (RJN 1994</w:t>
      </w:r>
    </w:p>
    <w:p>
      <w:r>
        <w:t>p.116). Le procès-verbal d'audience est en effet totalement muet à ce su-</w:t>
      </w:r>
    </w:p>
    <w:p>
      <w:r>
        <w:t>jet.</w:t>
      </w:r>
    </w:p>
    <w:p>
      <w:r>
        <w:t>3.      a) Aux termes de l'article 32 CP, ne constitue pas une infrac-</w:t>
      </w:r>
    </w:p>
    <w:p>
      <w:r>
        <w:t>tion l'acte ordonné par la loi, ou même par un devoir de fonction ou de</w:t>
      </w:r>
    </w:p>
    <w:p>
      <w:r>
        <w:t>profession; il en est de même de l'acte que la loi déclare permis ou non</w:t>
      </w:r>
    </w:p>
    <w:p>
      <w:r>
        <w:t>punissable.</w:t>
      </w:r>
    </w:p>
    <w:p>
      <w:r>
        <w:t>Selon la jurisprudence et la doctrine, les motifs de disculpa-</w:t>
      </w:r>
    </w:p>
    <w:p>
      <w:r>
        <w:t>tion de la partie générale du Code pénal et notamment les devoirs de fonc-</w:t>
      </w:r>
    </w:p>
    <w:p>
      <w:r>
        <w:t>tion ou de profession selon l'article 32 CP s'appliquent de préférence à</w:t>
      </w:r>
    </w:p>
    <w:p>
      <w:r>
        <w:t>l'article 173 ch.2 CP relatif aux preuves libératoires, celles-ci ne pou-</w:t>
      </w:r>
    </w:p>
    <w:p>
      <w:r>
        <w:t>vant être retenues que si l'article 32 CP n'est pas applicable (ATF 123 IV</w:t>
      </w:r>
    </w:p>
    <w:p>
      <w:r>
        <w:t>97, JT 1998 IV 130 et les références citées).</w:t>
      </w:r>
    </w:p>
    <w:p>
      <w:r>
        <w:t>Ainsi, celui qui, dans l'exercice de ses fonctions, doit faire</w:t>
      </w:r>
    </w:p>
    <w:p>
      <w:r>
        <w:t>état de circonstances contraires à l'honneur et qui doit porter un juge-</w:t>
      </w:r>
    </w:p>
    <w:p>
      <w:r>
        <w:t>ment de valeur sur les circonstances personnelles et les motifs d'autrui</w:t>
      </w:r>
    </w:p>
    <w:p>
      <w:r>
        <w:t>est protégé par l'article 32 CP, dans la mesure où il ne va pas au-delà de</w:t>
      </w:r>
    </w:p>
    <w:p>
      <w:r>
        <w:t>ce qui est nécessaire (principe de la proportionnalité) et ne connaît pas</w:t>
      </w:r>
    </w:p>
    <w:p>
      <w:r>
        <w:t>la fausseté de ses allégations (ATF 106 IV 179 et ATF 108 IV 94, JT 1983</w:t>
      </w:r>
    </w:p>
    <w:p>
      <w:r>
        <w:t>IV 69).</w:t>
      </w:r>
    </w:p>
    <w:p>
      <w:r>
        <w:t>N'est donc pas punissable le policier qui a le devoir de faire</w:t>
      </w:r>
    </w:p>
    <w:p>
      <w:r>
        <w:t>rapport pour autant qu'il ne brode pas et décrive comme telles les simples</w:t>
      </w:r>
    </w:p>
    <w:p>
      <w:r>
        <w:t>rumeurs (ATF 116 IV 214, JT 1992 IV 84 et ATF 76 IV 25, JT 1950 IV 51).</w:t>
      </w:r>
    </w:p>
    <w:p>
      <w:r>
        <w:t>La loi ne comprend pas seulement les lois fédérales ou d'autres</w:t>
      </w:r>
    </w:p>
    <w:p>
      <w:r>
        <w:t>lois, au sens strict. Pour justifier son comportement, l'auteur peut invo-</w:t>
      </w:r>
    </w:p>
    <w:p>
      <w:r>
        <w:t>quer n'importe quelle règle de droit. Peu importe que celle-ci se trouve</w:t>
      </w:r>
    </w:p>
    <w:p>
      <w:r>
        <w:t>dans une loi ou dans un règlement, dans un texte fédéral ou cantonal, de</w:t>
      </w:r>
    </w:p>
    <w:p>
      <w:r>
        <w:t>caractère civil ou public (ATF 94 IV p.7, ATF 101 IV p.316 et ATF 100 Ib</w:t>
      </w:r>
    </w:p>
    <w:p>
      <w:r>
        <w:t>16). Il peut toutefois exister des situations où des prescriptions préci-</w:t>
      </w:r>
    </w:p>
    <w:p>
      <w:r>
        <w:t>ses font défaut parce que les textes pertinents ne peuvent prévoir dans</w:t>
      </w:r>
    </w:p>
    <w:p>
      <w:r>
        <w:t>les moindres détails tout ce qui est permis ou défendu. Force est donc</w:t>
      </w:r>
    </w:p>
    <w:p>
      <w:r>
        <w:t>alors de déterminer si l'acte à juger s'inscrit typiquement dans le cadre</w:t>
      </w:r>
    </w:p>
    <w:p>
      <w:r>
        <w:t>du devoir invoqué (tel le devoir fait à la police d'assurer la tranquilli-</w:t>
      </w:r>
    </w:p>
    <w:p>
      <w:r>
        <w:t>té, la sécurité et l'ordre publics) ou de l'autorisation dont le délin-</w:t>
      </w:r>
    </w:p>
    <w:p>
      <w:r>
        <w:t>quant se prévaut (Philippe Graven, L'infraction pénale punissable, Berne</w:t>
      </w:r>
    </w:p>
    <w:p>
      <w:r>
        <w:t>1993, p.116; ATF 94 IV 9 et ATF 98 Ib 306). En exerçant son pouvoir d'ap-</w:t>
      </w:r>
    </w:p>
    <w:p>
      <w:r>
        <w:t>préciation dans les domaines non expressément réglementés, le juge prendra</w:t>
      </w:r>
    </w:p>
    <w:p>
      <w:r>
        <w:t>naturellement en considération le but du devoir ou de l'autorisation invo-</w:t>
      </w:r>
    </w:p>
    <w:p>
      <w:r>
        <w:t>qués, le statut de l'auteur et les circonstances dans lesquelles il agit</w:t>
      </w:r>
    </w:p>
    <w:p>
      <w:r>
        <w:t>(Graven, op.cit. p.117).</w:t>
      </w:r>
    </w:p>
    <w:p>
      <w:r>
        <w:t>b) Au vu de la doctrine et jurisprudence précitées, il apparaît</w:t>
      </w:r>
    </w:p>
    <w:p>
      <w:r>
        <w:t>qu'en s'adressant à la juge d'instruction B. pour lui faire part</w:t>
      </w:r>
    </w:p>
    <w:p>
      <w:r>
        <w:t>de ses soupçons, H.  a agi dans le cadre légal de l'article 32 CP.</w:t>
      </w:r>
    </w:p>
    <w:p>
      <w:r>
        <w:t>En tant qu'inspecteur de la sûreté, ayant pour mission essen-</w:t>
      </w:r>
    </w:p>
    <w:p>
      <w:r>
        <w:t>tielle d'assurer l'observation des lois, de maintenir l'ordre, la tran-</w:t>
      </w:r>
    </w:p>
    <w:p>
      <w:r>
        <w:t>quillité et la sécurité publics et d'exercer la police judiciaire (article</w:t>
      </w:r>
    </w:p>
    <w:p>
      <w:r>
        <w:t>2b,c et f de la loi sur la police cantonale du 23 mars 1988), H.  se</w:t>
      </w:r>
    </w:p>
    <w:p>
      <w:r>
        <w:t>trouvait dans une situation qui lui permettait, voire l'obligeait à faire</w:t>
      </w:r>
    </w:p>
    <w:p>
      <w:r>
        <w:t>état des soupçons qu'il avait concernant F. , y compris s'agissant d'une</w:t>
      </w:r>
    </w:p>
    <w:p>
      <w:r>
        <w:t>éventuelle consommation de stupéfiants par celui-ci. Il l'a d'ailleurs</w:t>
      </w:r>
    </w:p>
    <w:p>
      <w:r>
        <w:t>fait en termes exprimant la plus grande réserve (D.8). Son comportement</w:t>
      </w:r>
    </w:p>
    <w:p>
      <w:r>
        <w:t>était d'autant plus compréhensible qu'il avait le sentiment que nombre</w:t>
      </w:r>
    </w:p>
    <w:p>
      <w:r>
        <w:t>d'affaires dans lesquelles il travaillait - et dans lesquelles F.  était</w:t>
      </w:r>
    </w:p>
    <w:p>
      <w:r>
        <w:t>intervenu à un titre ou à un autre - n'avaient pas abouti ou piétinaient,</w:t>
      </w:r>
    </w:p>
    <w:p>
      <w:r>
        <w:t>vraisemblablement en raison d'interventions extérieures. Son sentiment</w:t>
      </w:r>
    </w:p>
    <w:p>
      <w:r>
        <w:t>était d'ailleurs partagé par la juge d'instruction B. ,</w:t>
      </w:r>
    </w:p>
    <w:p>
      <w:r>
        <w:t>confrontée aux mêmes doutes en particulier dans l'affaire de la</w:t>
      </w:r>
    </w:p>
    <w:p>
      <w:r>
        <w:t>perquisition chez MM. R.  et J. , et par deux autres collègues du</w:t>
      </w:r>
    </w:p>
    <w:p>
      <w:r>
        <w:t>recourant, les inspecteurs K.  et P. , qui s'étaient également approchés</w:t>
      </w:r>
    </w:p>
    <w:p>
      <w:r>
        <w:t>de la juge d'instruction pour lui relater le déroulement de certains actes</w:t>
      </w:r>
    </w:p>
    <w:p>
      <w:r>
        <w:t>d'instruction faits avec l'inspecteur F.  (D.11).</w:t>
      </w:r>
    </w:p>
    <w:p>
      <w:r>
        <w:t>Le choix qu'a fait le recourant de s'adresser à la juge B.  n'était pas fantaisiste ou incompréhensible. La juge d'instruction</w:t>
      </w:r>
    </w:p>
    <w:p>
      <w:r>
        <w:t>travaillait quotidiennement avec les inspecteurs avec lesquels elle avait</w:t>
      </w:r>
    </w:p>
    <w:p>
      <w:r>
        <w:t>ainsi des contacts très réguliers. En tant qu'officier de la police judi-</w:t>
      </w:r>
    </w:p>
    <w:p>
      <w:r>
        <w:t>ciaire à l'époque des faits, elle dirigeait les enquêtes et les inspec-</w:t>
      </w:r>
    </w:p>
    <w:p>
      <w:r>
        <w:t>teurs lui étaient subordonnés (article 94 CPP). H. était donc en droit de</w:t>
      </w:r>
    </w:p>
    <w:p>
      <w:r>
        <w:t>renseigner sa supérieure concernant l'ensemble des doutes qu'il avait</w:t>
      </w:r>
    </w:p>
    <w:p>
      <w:r>
        <w:t>concernant le comportement de F. , la rumeur d'une consommation de stupé-</w:t>
      </w:r>
    </w:p>
    <w:p>
      <w:r>
        <w:t>fiants n'étant qu'un des aspects - et peut-être pas le plus important à</w:t>
      </w:r>
    </w:p>
    <w:p>
      <w:r>
        <w:t>ses yeux - de ses soupçons. Preuve en est le fait que B.  n'en a</w:t>
      </w:r>
    </w:p>
    <w:p>
      <w:r>
        <w:t>pas fait état, dans un premier temps, dans son rapport du 24 mars 1996 au</w:t>
      </w:r>
    </w:p>
    <w:p>
      <w:r>
        <w:t>Commandant de la police cantonale.</w:t>
      </w:r>
    </w:p>
    <w:p>
      <w:r>
        <w:t>Ainsi donc, même si le climat qui entoure ce dossier est malsain</w:t>
      </w:r>
    </w:p>
    <w:p>
      <w:r>
        <w:t>et les procédés utilisés notamment par le recourant, pour tenter d'obtenir</w:t>
      </w:r>
    </w:p>
    <w:p>
      <w:r>
        <w:t>les photographies, très critiquables - ceux-ci étant toutefois postérieurs</w:t>
      </w:r>
    </w:p>
    <w:p>
      <w:r>
        <w:t>aux faits incriminés - il apparaît que les déclarations de H.  à la juge</w:t>
      </w:r>
    </w:p>
    <w:p>
      <w:r>
        <w:t>d'instruction pouvaient se justifier par le devoir de fonction de</w:t>
      </w:r>
    </w:p>
    <w:p>
      <w:r>
        <w:t>l'article 32 CP. Il n'est donc pas nécessaire d'examiner si les preuves</w:t>
      </w:r>
    </w:p>
    <w:p>
      <w:r>
        <w:t>libératoires de l'article 173 CP sont réalisées.</w:t>
      </w:r>
    </w:p>
    <w:p>
      <w:r>
        <w:t>4.      Le pourvoi de H.  doit dès lors être admis et le jugement</w:t>
      </w:r>
    </w:p>
    <w:p>
      <w:r>
        <w:t>entrepris cassé. Au vu de l'article 252 al.2 CP, la Cour de céans peut</w:t>
      </w:r>
    </w:p>
    <w:p>
      <w:r>
        <w:t>statuer elle-même et prononcera l'acquittement de H. . Les frais resteront</w:t>
      </w:r>
    </w:p>
    <w:p>
      <w:r>
        <w:t>à la charge de l'Etat. Il n'y a dès lors pas lieu, vu le sort de la cause,</w:t>
      </w:r>
    </w:p>
    <w:p>
      <w:r>
        <w:t>d'allouer une indemnité de dépens à F. .</w:t>
      </w:r>
    </w:p>
    <w:p>
      <w:r>
        <w:t>Par ces motifs,</w:t>
      </w:r>
    </w:p>
    <w:p>
      <w:r>
        <w:t>LA COUR DE CASSATION PENALE</w:t>
      </w:r>
    </w:p>
    <w:p>
      <w:r>
        <w:t>1. Casse le jugement du 10 août 1998 du Tribunal de police du district de</w:t>
      </w:r>
    </w:p>
    <w:p>
      <w:r>
        <w:t>la Chaux-de-Fonds.</w:t>
      </w:r>
    </w:p>
    <w:p>
      <w:r>
        <w:t>2. Prononce l'acquittement de H.</w:t>
      </w:r>
    </w:p>
    <w:p>
      <w:r>
        <w:t>3. Laisse les frais à la charge de l'Etat.</w:t>
      </w:r>
    </w:p>
    <w:p>
      <w:r>
        <w:t>Neuchâtel, le 21 janvier 1999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