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CCP.1995.6235 vom 19. Dezember 1995</w:t>
      </w:r>
    </w:p>
    <w:p>
      <w:r>
        <w:t>NE Tribunal cantonal, 1995-12-19, FR</w:t>
      </w:r>
    </w:p>
    <w:p>
      <w:r>
        <w:rPr>
          <w:b/>
        </w:rPr>
        <w:t xml:space="preserve">Quelle: </w:t>
      </w:r>
      <w:r>
        <w:t>https://mcp.opencaselaw.ch/entscheid/ne_gerichte_CCP.1995.6235</w:t>
      </w:r>
    </w:p>
    <w:p>
      <w:r>
        <w:t>FR: NE_GERICHTE CCP.1995.6235 du 19 décembre 1995</w:t>
      </w:r>
    </w:p>
    <w:p>
      <w:r>
        <w:t>IT: NE_GERICHTE CCP.1995.6235 del 19 dicembre 1995</w:t>
      </w:r>
    </w:p>
    <w:p>
      <w:pPr>
        <w:pStyle w:val="Heading2"/>
      </w:pPr>
      <w:r>
        <w:t>Volltext</w:t>
      </w:r>
    </w:p>
    <w:p>
      <w:r>
        <w:t>A.      Le 17 novembre 1994, le service des contributions a dénoncé</w:t>
      </w:r>
    </w:p>
    <w:p>
      <w:r>
        <w:t>K. au ministère public pour avoir soustrait à l'impôt des ris-</w:t>
      </w:r>
    </w:p>
    <w:p>
      <w:r>
        <w:t>tournes que sa société K.  SA, dont il est actionnaire, a reçues</w:t>
      </w:r>
    </w:p>
    <w:p>
      <w:r>
        <w:t>de 1987 à 1990 de la part de ses fournisseurs. Selon le service des con-</w:t>
      </w:r>
    </w:p>
    <w:p>
      <w:r>
        <w:t>tributions, ces ristournes, qui s'élevaient à 119'931 francs, n'ont pas</w:t>
      </w:r>
    </w:p>
    <w:p>
      <w:r>
        <w:t>été comptabilisées et par conséquent n'ont pas été reportées sur les dé-</w:t>
      </w:r>
    </w:p>
    <w:p>
      <w:r>
        <w:t>clarations de l'impôt cantonal direct pour les années de taxation 1988 à</w:t>
      </w:r>
    </w:p>
    <w:p>
      <w:r>
        <w:t>1992 et de l'impôt fédéral direct pour les périodes de taxation de 1989/</w:t>
      </w:r>
    </w:p>
    <w:p>
      <w:r>
        <w:t>1990 et 1991/1992. Le service des contributions a mentionné en outre</w:t>
      </w:r>
    </w:p>
    <w:p>
      <w:r>
        <w:t>que K. a bénéficié personnellement d'une partie de ces ris-</w:t>
      </w:r>
    </w:p>
    <w:p>
      <w:r>
        <w:t>tournes. Pour le calcul des décomptes d'insuffisance d'impôt, il n'a tenu</w:t>
      </w:r>
    </w:p>
    <w:p>
      <w:r>
        <w:t>compte que du 80 % des ristournes non déclarées, le solde de 20 % étant</w:t>
      </w:r>
    </w:p>
    <w:p>
      <w:r>
        <w:t>considéré comme des charges commerciales déductibles. S'agissant d'une</w:t>
      </w:r>
    </w:p>
    <w:p>
      <w:r>
        <w:t>ristourne de 42'769 francs que K. SA avait reçue en 1990 de la</w:t>
      </w:r>
    </w:p>
    <w:p>
      <w:r>
        <w:t>part de la maison D.  mais comptabilisée sur l'exercice</w:t>
      </w:r>
    </w:p>
    <w:p>
      <w:r>
        <w:t>1991, le service des contributions a précisé l'avoir prise en considéra-</w:t>
      </w:r>
    </w:p>
    <w:p>
      <w:r>
        <w:t>tion dans le total des ristournes non déclarées pour l'année 1990. Il a en</w:t>
      </w:r>
    </w:p>
    <w:p>
      <w:r>
        <w:t>effet considéré que ce procédé, intervenu après l'ouverture de l'enquête,</w:t>
      </w:r>
    </w:p>
    <w:p>
      <w:r>
        <w:t>était contraire aux principes comptables.</w:t>
      </w:r>
    </w:p>
    <w:p>
      <w:r>
        <w:t>B.      Lors de l'instruction, le 13 décembre 1994, K.  a re-</w:t>
      </w:r>
    </w:p>
    <w:p>
      <w:r>
        <w:t>connu intégralement les faits qui lui sont reprochés en précisant qu'il</w:t>
      </w:r>
    </w:p>
    <w:p>
      <w:r>
        <w:t>avait personnellement bénéficié de 25'000 francs. Il a également précisé</w:t>
      </w:r>
    </w:p>
    <w:p>
      <w:r>
        <w:t>qu'il avait agi ainsi dans le cadre de sa profession et qu'il était cons-</w:t>
      </w:r>
    </w:p>
    <w:p>
      <w:r>
        <w:t>cient de violer la loi. En ce qui concerne la ristourne D.</w:t>
      </w:r>
    </w:p>
    <w:p>
      <w:r>
        <w:t>de 1990, il a confirmé qu'elle avait été comptabilisée sur l'année 1991.</w:t>
      </w:r>
    </w:p>
    <w:p>
      <w:r>
        <w:t>En agissant de la sorte, il pensait éviter tout problème pour les ris-</w:t>
      </w:r>
    </w:p>
    <w:p>
      <w:r>
        <w:t>tournes touchées en 1990.</w:t>
      </w:r>
    </w:p>
    <w:p>
      <w:r>
        <w:t>C.      Le 30 janvier 1995, le ministère public a notifié à K. une ordonnance pénale le condamnant à 75 jours d'emprisonnement</w:t>
      </w:r>
    </w:p>
    <w:p>
      <w:r>
        <w:t>avec sursis pendant 3 ans et à une amende de 10'000 francs, à laquelle il</w:t>
      </w:r>
    </w:p>
    <w:p>
      <w:r>
        <w:t>a fait opposition.</w:t>
      </w:r>
    </w:p>
    <w:p>
      <w:r>
        <w:t>D.      Par jugement du 12 juillet 1995, le Tribunal de police du dis-</w:t>
      </w:r>
    </w:p>
    <w:p>
      <w:r>
        <w:t>trict de Boudry a condamné K.  pour escroquerie fiscale en ap-</w:t>
      </w:r>
    </w:p>
    <w:p>
      <w:r>
        <w:t>plication des articles 139 litt.a LCDir et 130 bis AIFD pour avoir pré-</w:t>
      </w:r>
    </w:p>
    <w:p>
      <w:r>
        <w:t>senté aux autorités de taxation des documents qui ne révélaient pas inté-</w:t>
      </w:r>
    </w:p>
    <w:p>
      <w:r>
        <w:t>gralement ses revenus ou les bénéfices de la société de 1987 à 1991. Le</w:t>
      </w:r>
    </w:p>
    <w:p>
      <w:r>
        <w:t>premier juge a retenu que les ristournes encaissées entre 1987 et 1990</w:t>
      </w:r>
    </w:p>
    <w:p>
      <w:r>
        <w:t>s'élevaient à 119'391 francs. Comme le service des contributions, il a</w:t>
      </w:r>
    </w:p>
    <w:p>
      <w:r>
        <w:t>tenu compte de la ristourne D.  versée à K. SA en</w:t>
      </w:r>
    </w:p>
    <w:p>
      <w:r>
        <w:t>1990 qui aurait dû être comptabilisée sur l'exercice de la société de 1990</w:t>
      </w:r>
    </w:p>
    <w:p>
      <w:r>
        <w:t>et non pas sur celui de 1991. Selon le tribunal, K.  a agi vo-</w:t>
      </w:r>
    </w:p>
    <w:p>
      <w:r>
        <w:t>lontairement, ou à tout le moins par dol éventuel, dans le but d'obtenir</w:t>
      </w:r>
    </w:p>
    <w:p>
      <w:r>
        <w:t>une taxation réduite, que cela soit dans le cadre de la taxation de sa</w:t>
      </w:r>
    </w:p>
    <w:p>
      <w:r>
        <w:t>société ou dans celui de sa taxation personnelle. D'autre part, le premier</w:t>
      </w:r>
    </w:p>
    <w:p>
      <w:r>
        <w:t>juge a donné acte au prévenu que certains fraudeurs n'ont pas été dénoncés</w:t>
      </w:r>
    </w:p>
    <w:p>
      <w:r>
        <w:t>par l'administration fiscale. Le témoin E. , entendu lors de l'audience</w:t>
      </w:r>
    </w:p>
    <w:p>
      <w:r>
        <w:t>du 5 juillet 1995, a en effet déclaré que l'administration fiscale ne dé-</w:t>
      </w:r>
    </w:p>
    <w:p>
      <w:r>
        <w:t>nonce pas au ministère public les cas où les revenus/bénéfices non décla-</w:t>
      </w:r>
    </w:p>
    <w:p>
      <w:r>
        <w:t>rés seraient inférieurs à 100'000 francs. Le premier juge a, dans ces con-</w:t>
      </w:r>
    </w:p>
    <w:p>
      <w:r>
        <w:t>ditions, rejeté la requête du prévenu tendant à la production d'un rapport</w:t>
      </w:r>
    </w:p>
    <w:p>
      <w:r>
        <w:t>interne de l'administration fiscale concernant les enquêtes effectuées par</w:t>
      </w:r>
    </w:p>
    <w:p>
      <w:r>
        <w:t>le service des contributions et les raisons de cette limite. A son avis,</w:t>
      </w:r>
    </w:p>
    <w:p>
      <w:r>
        <w:t>il disposait de suffisamment d'éléments pour lui permettre de prendre en</w:t>
      </w:r>
    </w:p>
    <w:p>
      <w:r>
        <w:t>considération cette inégalité de traitement, le cas échéant, dans le cadre</w:t>
      </w:r>
    </w:p>
    <w:p>
      <w:r>
        <w:t>de la fixation de la peine.</w:t>
      </w:r>
    </w:p>
    <w:p>
      <w:r>
        <w:t>En ce qui concerne la quotité de la peine, le premier juge a</w:t>
      </w:r>
    </w:p>
    <w:p>
      <w:r>
        <w:t>estimé que la culpabilité du prévenu était assez grave parce qu'il a agi</w:t>
      </w:r>
    </w:p>
    <w:p>
      <w:r>
        <w:t>de la sorte durant plusieurs années. Ce qui lui a permis d'éviter de payer</w:t>
      </w:r>
    </w:p>
    <w:p>
      <w:r>
        <w:t>38'500 francs d'impôt fédéral et cantonal, plus celui communal, alors</w:t>
      </w:r>
    </w:p>
    <w:p>
      <w:r>
        <w:t>qu'en raison de sa situation économique, il n'aurait eu aucune difficulté</w:t>
      </w:r>
    </w:p>
    <w:p>
      <w:r>
        <w:t>à s'acquitter de ces sommes. En faveur du prévenu, le tribunal a relevé</w:t>
      </w:r>
    </w:p>
    <w:p>
      <w:r>
        <w:t>qu'il s'était acquitté des impôts éludés et des amendes fiscales</w:t>
      </w:r>
    </w:p>
    <w:p>
      <w:r>
        <w:t>(18'233.45 francs pour la confédération et le canton) ainsi que de sa col-</w:t>
      </w:r>
    </w:p>
    <w:p>
      <w:r>
        <w:t>laboration pendant l'enquête. A cet égard, il a mentionné que le prévenu</w:t>
      </w:r>
    </w:p>
    <w:p>
      <w:r>
        <w:t>avait spontanément déclaré la ristourne de la maison D.  de</w:t>
      </w:r>
    </w:p>
    <w:p>
      <w:r>
        <w:t>1990, étant toutefois motivé par la crainte de la répression. Le tribunal</w:t>
      </w:r>
    </w:p>
    <w:p>
      <w:r>
        <w:t>a en outre considéré que le prévenu n'avait profité personnellement que de</w:t>
      </w:r>
    </w:p>
    <w:p>
      <w:r>
        <w:t>25'000 francs, tout en soulignant que cette circonstance n'était pas rele-</w:t>
      </w:r>
    </w:p>
    <w:p>
      <w:r>
        <w:t>vante pour fixer la peine car ces montants avaient été de toute façon</w:t>
      </w:r>
    </w:p>
    <w:p>
      <w:r>
        <w:t>soustraits au fisc. Il a assorti la peine d'emprisonnement d'une peine</w:t>
      </w:r>
    </w:p>
    <w:p>
      <w:r>
        <w:t>d'amende, au vu des mobiles du prévenu, dont le montant de 6'000 francs a</w:t>
      </w:r>
    </w:p>
    <w:p>
      <w:r>
        <w:t>été fixé sur la base de sa culpabilité et par rapport à des affaires ré-</w:t>
      </w:r>
    </w:p>
    <w:p>
      <w:r>
        <w:t>centes semblables.</w:t>
      </w:r>
    </w:p>
    <w:p>
      <w:r>
        <w:t>E.      K. se pourvoit en cassation contre ce jugement en</w:t>
      </w:r>
    </w:p>
    <w:p>
      <w:r>
        <w:t>invoquant une fausse application de la loi, et l'arbitraire. Il conclut à</w:t>
      </w:r>
    </w:p>
    <w:p>
      <w:r>
        <w:t>l'annulation de celui-ci et au renvoi de la cause pour nouveau jugement.</w:t>
      </w:r>
    </w:p>
    <w:p>
      <w:r>
        <w:t>a) S'agissant de la ristourne de 1990 de la maison D. , comptabilisée dans un premier temps sur l'exercice 1991, il fait</w:t>
      </w:r>
    </w:p>
    <w:p>
      <w:r>
        <w:t>valoir que les déclarations d'impôts fédéral et cantonal relatives à</w:t>
      </w:r>
    </w:p>
    <w:p>
      <w:r>
        <w:t>l'exercice 1990 ne sauraient constituer un "titre faux, falsifié ou</w:t>
      </w:r>
    </w:p>
    <w:p>
      <w:r>
        <w:t>inexact" au sens des articles 130 bis AIFD et 139 litt.a LCDir car elles</w:t>
      </w:r>
    </w:p>
    <w:p>
      <w:r>
        <w:t>reflétaient la situation exacte de la comptabilité de l'entreprise à cette</w:t>
      </w:r>
    </w:p>
    <w:p>
      <w:r>
        <w:t>époque. Par conséquent, en soustrayant à l'impôt cette ristourne, il n'au-</w:t>
      </w:r>
    </w:p>
    <w:p>
      <w:r>
        <w:t>rait pas commis de fraude fiscale proprement dite. A cet égard, il men-</w:t>
      </w:r>
    </w:p>
    <w:p>
      <w:r>
        <w:t>tionne que le service des contributions aurait refusé de faire figurer</w:t>
      </w:r>
    </w:p>
    <w:p>
      <w:r>
        <w:t>cette ristourne dans les comptes de 1991 pour des raisons comptables. Pour</w:t>
      </w:r>
    </w:p>
    <w:p>
      <w:r>
        <w:t>les mêmes raisons, selon le recourant, le premier juge aurait commis une</w:t>
      </w:r>
    </w:p>
    <w:p>
      <w:r>
        <w:t>erreur de droit en retenant qu'il avait agi à cette occasion avec la cons-</w:t>
      </w:r>
    </w:p>
    <w:p>
      <w:r>
        <w:t>cience et la volonté de tromper les autorités fiscales en vue d'obtenir</w:t>
      </w:r>
    </w:p>
    <w:p>
      <w:r>
        <w:t>une taxation trop basse, car il avait de toute manière enregistré ce mon-</w:t>
      </w:r>
    </w:p>
    <w:p>
      <w:r>
        <w:t>tant dans les comptes de 1991.</w:t>
      </w:r>
    </w:p>
    <w:p>
      <w:r>
        <w:t>b) Le recourant se plaint en outre d'une inégalité de traitement</w:t>
      </w:r>
    </w:p>
    <w:p>
      <w:r>
        <w:t>car l'administration fiscale n'aurait dénoncé que les cas de fraude con-</w:t>
      </w:r>
    </w:p>
    <w:p>
      <w:r>
        <w:t>cernant des ristournes non déclarées supérieures à 100'000 francs. A cet</w:t>
      </w:r>
    </w:p>
    <w:p>
      <w:r>
        <w:t>effet, il fait valoir que cette limite est arbitraire car elle ne repose</w:t>
      </w:r>
    </w:p>
    <w:p>
      <w:r>
        <w:t>sur aucun fondement objectif. Elle ne saurait dès lors justifier une dif-</w:t>
      </w:r>
    </w:p>
    <w:p>
      <w:r>
        <w:t>férence de traitement. Dans la mesure où son cas serait semblable aux</w:t>
      </w:r>
    </w:p>
    <w:p>
      <w:r>
        <w:t>autres, le recourant demande à être libéré de l'action pénale. Il expose</w:t>
      </w:r>
    </w:p>
    <w:p>
      <w:r>
        <w:t>sur ce point qu'aucun intérêt public ne s'opposerait à cette solution. Par</w:t>
      </w:r>
    </w:p>
    <w:p>
      <w:r>
        <w:t>ailleurs, il relève que seul le ministère public a le monopole de l'action</w:t>
      </w:r>
    </w:p>
    <w:p>
      <w:r>
        <w:t>pénale (art.8 CPP) et non pas l'administration fiscale qui ne peut pas</w:t>
      </w:r>
    </w:p>
    <w:p>
      <w:r>
        <w:t>juger de l'opportunité d'une poursuite. Le recourant fait également grief</w:t>
      </w:r>
    </w:p>
    <w:p>
      <w:r>
        <w:t>au premier juge d'avoir refusé à tort de requérir le rapport interne de</w:t>
      </w:r>
    </w:p>
    <w:p>
      <w:r>
        <w:t>l'administration fiscale qui aurait permis de déterminer le nombre de cas</w:t>
      </w:r>
    </w:p>
    <w:p>
      <w:r>
        <w:t>restés impunis et de mieux comprendre la pratique de l'administration fis-</w:t>
      </w:r>
    </w:p>
    <w:p>
      <w:r>
        <w:t>cale de ne poursuivre que les cas dépassant la limite de 100'000 francs. A</w:t>
      </w:r>
    </w:p>
    <w:p>
      <w:r>
        <w:t>son avis, le jugement doit dès lors être cassé, dans la mesure où l'admi-</w:t>
      </w:r>
    </w:p>
    <w:p>
      <w:r>
        <w:t>nistration de cette preuve était relevante pour apprécier l'inégalité de</w:t>
      </w:r>
    </w:p>
    <w:p>
      <w:r>
        <w:t>traitement dont il a été victime. Sur ce point, il invoque également l'ar-</w:t>
      </w:r>
    </w:p>
    <w:p>
      <w:r>
        <w:t>ticle 6 ch.3 litt.d CEDH qui confère à l'inculpé le droit de participer à</w:t>
      </w:r>
    </w:p>
    <w:p>
      <w:r>
        <w:t>l'administration des preuves.</w:t>
      </w:r>
    </w:p>
    <w:p>
      <w:r>
        <w:t>c) S'agissant de la mesure de la peine, il mentionne que le pre-</w:t>
      </w:r>
    </w:p>
    <w:p>
      <w:r>
        <w:t>mier juge n'a pas respecté les critères fixés par l'article 63 CP et qu'il</w:t>
      </w:r>
    </w:p>
    <w:p>
      <w:r>
        <w:t>a abusé de son pouvoir d'appréciation en prononçant une peine exagérément</w:t>
      </w:r>
    </w:p>
    <w:p>
      <w:r>
        <w:t>sévère par rapport aux faits reprochés. Selon le recourant, une peine plus</w:t>
      </w:r>
    </w:p>
    <w:p>
      <w:r>
        <w:t>légère se justifiait eu égard à sa situation personnelle. Il n'a pas d'an-</w:t>
      </w:r>
    </w:p>
    <w:p>
      <w:r>
        <w:t>técédents judiciaires; sa conduite a toujours été irréprochable; il a co-</w:t>
      </w:r>
    </w:p>
    <w:p>
      <w:r>
        <w:t>opéré sans réserve durant l'instruction; il a en outre payé intégralement</w:t>
      </w:r>
    </w:p>
    <w:p>
      <w:r>
        <w:t>les impôts éludés et les amendes administratives, ce qui démontre son re-</w:t>
      </w:r>
    </w:p>
    <w:p>
      <w:r>
        <w:t>pentir sincère. Il devrait par conséquent bénéficier d'une atténuation de</w:t>
      </w:r>
    </w:p>
    <w:p>
      <w:r>
        <w:t>la peine au sens de l'article 64 CP. Il relève qu'il n'a utilisé person-</w:t>
      </w:r>
    </w:p>
    <w:p>
      <w:r>
        <w:t>nellement qu'une partie des ristournes non déclarées afin d'aider son fils</w:t>
      </w:r>
    </w:p>
    <w:p>
      <w:r>
        <w:t>toxicomane, qu'il n'a pas lui-même créé "le système des ristournes", se</w:t>
      </w:r>
    </w:p>
    <w:p>
      <w:r>
        <w:t>trouvant simplement "devant le fait accompli", et que, en agissant de la</w:t>
      </w:r>
    </w:p>
    <w:p>
      <w:r>
        <w:t>sorte, il n'a pas fait preuve d'une intense volonté délictuelle. Il se</w:t>
      </w:r>
    </w:p>
    <w:p>
      <w:r>
        <w:t>réfère à ce sujet à un procès-verbal du 14 février 1994 de l'administra-</w:t>
      </w:r>
    </w:p>
    <w:p>
      <w:r>
        <w:t>tion fiscale lui reprochant d'avoir agi simplement par négligence. Il re-</w:t>
      </w:r>
    </w:p>
    <w:p>
      <w:r>
        <w:t>lève en outre que l'argument utilisé par le premier juge visant à comparer</w:t>
      </w:r>
    </w:p>
    <w:p>
      <w:r>
        <w:t>la peine prononcée avec celle prononcée dans d'autres affaires semblables,</w:t>
      </w:r>
    </w:p>
    <w:p>
      <w:r>
        <w:t>n'est pas admissible au vu de l'article 63 CP, et que s'il fallait compa-</w:t>
      </w:r>
    </w:p>
    <w:p>
      <w:r>
        <w:t>rer son affaire avec une autre, il conviendrait de le faire avec celle</w:t>
      </w:r>
    </w:p>
    <w:p>
      <w:r>
        <w:t>citée par le premier juge à la page 7 du jugement, qui avait abouti à une</w:t>
      </w:r>
    </w:p>
    <w:p>
      <w:r>
        <w:t>peine d'amende.</w:t>
      </w:r>
    </w:p>
    <w:p>
      <w:r>
        <w:t>F.      Le président du Tribunal de police du district de Boudry conclut</w:t>
      </w:r>
    </w:p>
    <w:p>
      <w:r>
        <w:t>au rejet du pourvoi. Dans le cadre de l'exercice 1991, il observe qu'il</w:t>
      </w:r>
    </w:p>
    <w:p>
      <w:r>
        <w:t>convient également de tenir compte d'une ristourne de 8'741 francs de</w:t>
      </w:r>
    </w:p>
    <w:p>
      <w:r>
        <w:t>S. qui n'a pas été comptabilisée. Il ajoute que le recourant a ex-</w:t>
      </w:r>
    </w:p>
    <w:p>
      <w:r>
        <w:t>pressément reconnu ne pas avoir comptabilisé ce montant dans sa lettre du</w:t>
      </w:r>
    </w:p>
    <w:p>
      <w:r>
        <w:t>8 décembre 1992 à l'Administration cantonale des contributions.</w:t>
      </w:r>
    </w:p>
    <w:p>
      <w:r>
        <w:t>Le ministère public conclut au rejet du pourvoi sans formuler</w:t>
      </w:r>
    </w:p>
    <w:p>
      <w:r>
        <w:t>d'observations.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Entrée en vigueur le 1er janvier 1995, la loi fédérale sur l'im-</w:t>
      </w:r>
    </w:p>
    <w:p>
      <w:r>
        <w:t>pôt fédéral direct (LIFD) a, par son article 201, abrogé l'arrêté concer-</w:t>
      </w:r>
    </w:p>
    <w:p>
      <w:r>
        <w:t>nant la perception d'un impôt fédéral direct (AIFD). Toutefois, les impôts</w:t>
      </w:r>
    </w:p>
    <w:p>
      <w:r>
        <w:t>relatifs à la période précédent l'entrée en vigueur de la LIFD restent</w:t>
      </w:r>
    </w:p>
    <w:p>
      <w:r>
        <w:t>régis par l'AIFD (Agner/Joung/Steinmann, Kommentar zum Gesetz über die</w:t>
      </w:r>
    </w:p>
    <w:p>
      <w:r>
        <w:t>direkte Bundessteuer, 1995, p.515). En ce qui concerne les dispositions</w:t>
      </w:r>
    </w:p>
    <w:p>
      <w:r>
        <w:t>pénales, les relations entre les deux lois se déterminent conformément au</w:t>
      </w:r>
    </w:p>
    <w:p>
      <w:r>
        <w:t>principe de la "lex mitior" de l'article 2 CP : les infractions commises</w:t>
      </w:r>
    </w:p>
    <w:p>
      <w:r>
        <w:t>avant 1995 restent soumises à l'AIFD, à moins que la LIFD n'apparaisse</w:t>
      </w:r>
    </w:p>
    <w:p>
      <w:r>
        <w:t>plus favorable au fautif (op.cit., p.470-471). Or, les dispositions pé-</w:t>
      </w:r>
    </w:p>
    <w:p>
      <w:r>
        <w:t>nales de la LIFD, bien que mieux structurées et rédigées qu'auparavant,</w:t>
      </w:r>
    </w:p>
    <w:p>
      <w:r>
        <w:t>sont sur le fond identiques à celles de l'AIFD (op.cit., p.466). C'est</w:t>
      </w:r>
    </w:p>
    <w:p>
      <w:r>
        <w:t>notamment le cas de la fraude fiscale (usage de faux) prévue aux articles</w:t>
      </w:r>
    </w:p>
    <w:p>
      <w:r>
        <w:t>130 bis AIFD et 186 LIFD.</w:t>
      </w:r>
    </w:p>
    <w:p>
      <w:r>
        <w:t>Le cas du recourant doit donc être traité en application des</w:t>
      </w:r>
    </w:p>
    <w:p>
      <w:r>
        <w:t>règles de l'AIFD.</w:t>
      </w:r>
    </w:p>
    <w:p>
      <w:r>
        <w:t>3.      a) L'article 130 bis al.1 AIFD stipule que "celui qui, lors</w:t>
      </w:r>
    </w:p>
    <w:p>
      <w:r>
        <w:t>d'une soustraction (art.129), aura fait usage de documents faux, falsifiés</w:t>
      </w:r>
    </w:p>
    <w:p>
      <w:r>
        <w:t>ou inexacts quant à leur contenu, tels que livres comptables, bilans,</w:t>
      </w:r>
    </w:p>
    <w:p>
      <w:r>
        <w:t>comptes de résultat ou certificats de salaires ou autres attestations de</w:t>
      </w:r>
    </w:p>
    <w:p>
      <w:r>
        <w:t>tiers, dans le dessein de tromper l'autorité fiscale, sera puni de l'em-</w:t>
      </w:r>
    </w:p>
    <w:p>
      <w:r>
        <w:t>prisonnement ou de l'amende jusqu'à 30'000 francs; la répression de la</w:t>
      </w:r>
    </w:p>
    <w:p>
      <w:r>
        <w:t>soustraction d'impôt est réservée".</w:t>
      </w:r>
    </w:p>
    <w:p>
      <w:r>
        <w:t>En droit cantonal, l'article 139a LCDir a la même teneur, mais</w:t>
      </w:r>
    </w:p>
    <w:p>
      <w:r>
        <w:t>réserve en outre la perception de l'impôt soustrait.</w:t>
      </w:r>
    </w:p>
    <w:p>
      <w:r>
        <w:t>Les deux dispositions visent la soustraction d'impôt qualifiée</w:t>
      </w:r>
    </w:p>
    <w:p>
      <w:r>
        <w:t>ou fraude fiscale proprement dite (J. Gauthier, Fraude fiscale et droit</w:t>
      </w:r>
    </w:p>
    <w:p>
      <w:r>
        <w:t>pénal, RPS 1979, p.264 ss et 275); plus particulièrement, l'usage de faux</w:t>
      </w:r>
    </w:p>
    <w:p>
      <w:r>
        <w:t>en matière fiscale, qui n'est que l'une des formes de la tromperie astu-</w:t>
      </w:r>
    </w:p>
    <w:p>
      <w:r>
        <w:t>cieuse qui caractérise le concept plus général d'escroquerie fiscale</w:t>
      </w:r>
    </w:p>
    <w:p>
      <w:r>
        <w:t>(J.-M. Rivier, Introduction à la fiscalité de l'entreprise, 2ème éd.,</w:t>
      </w:r>
    </w:p>
    <w:p>
      <w:r>
        <w:t>1990, p.396 ss). Il y a escroquerie à l'impôt, selon le Tribunal fédéral</w:t>
      </w:r>
    </w:p>
    <w:p>
      <w:r>
        <w:t>(ATF 115 I 68 - JT 1990 IV 87), dans tous les cas de violation par le con-</w:t>
      </w:r>
    </w:p>
    <w:p>
      <w:r>
        <w:t>tribuable de ces obligations consistant à obtenir une taxation injustement</w:t>
      </w:r>
    </w:p>
    <w:p>
      <w:r>
        <w:t>favorable par la production de documents falsifiés ou inexacts concernant</w:t>
      </w:r>
    </w:p>
    <w:p>
      <w:r>
        <w:t>des éléments d'appréciation importants (ATF 110 IV 28 - JT 1984 IV 139).</w:t>
      </w:r>
    </w:p>
    <w:p>
      <w:r>
        <w:t>b) L'article 957 CO exige que toute personne astreinte à tenir</w:t>
      </w:r>
    </w:p>
    <w:p>
      <w:r>
        <w:t>des livres possède une comptabilité qui révèle la situation financière de</w:t>
      </w:r>
    </w:p>
    <w:p>
      <w:r>
        <w:t>l'entreprise, l'état des créances et des dettes se rattachant à l'exploi-</w:t>
      </w:r>
    </w:p>
    <w:p>
      <w:r>
        <w:t>tation, de même que le résultat des exercices annuels. Selon l'article 958</w:t>
      </w:r>
    </w:p>
    <w:p>
      <w:r>
        <w:t>CO, elle doit dresser un inventaire et un bilan au début de l'entreprise,</w:t>
      </w:r>
    </w:p>
    <w:p>
      <w:r>
        <w:t>ainsi qu'un inventaire, un compte d'exploitation et un bilan à la fin de</w:t>
      </w:r>
    </w:p>
    <w:p>
      <w:r>
        <w:t>chaque exercice annuel. Selon l'article 959 CO, le compte d'exploitation</w:t>
      </w:r>
    </w:p>
    <w:p>
      <w:r>
        <w:t>et le bilan sont dressés conformément aux principes généralement admis</w:t>
      </w:r>
    </w:p>
    <w:p>
      <w:r>
        <w:t>dans le commerce et doivent "être complets, clairs et faciles à consul-</w:t>
      </w:r>
    </w:p>
    <w:p>
      <w:r>
        <w:t>ter". Pour être "régulièrement tenue", la comptabilité doit respecter en</w:t>
      </w:r>
    </w:p>
    <w:p>
      <w:r>
        <w:t>particulier les principes d'exactitude, d'intégralité et de clarté, ce que</w:t>
      </w:r>
    </w:p>
    <w:p>
      <w:r>
        <w:t>d'aucun résume en principe de sincérité. Par documents inexacts, il faut</w:t>
      </w:r>
    </w:p>
    <w:p>
      <w:r>
        <w:t>entendre les écrits non conformes à la vérité, l'inexactitude englobant</w:t>
      </w:r>
    </w:p>
    <w:p>
      <w:r>
        <w:t>également ce qui n'est pas complet (Claude Mossu, Mesures contre la fraude</w:t>
      </w:r>
    </w:p>
    <w:p>
      <w:r>
        <w:t>fiscale, Commentaires, Zurich, 1992, p.112). La comptabilité d'une person-</w:t>
      </w:r>
    </w:p>
    <w:p>
      <w:r>
        <w:t>ne astreinte à tenir des livres et les éléments qui la composent consti-</w:t>
      </w:r>
    </w:p>
    <w:p>
      <w:r>
        <w:t>tuent des titres au sens de l'article 110 ch.5 CP en raison de la valeur</w:t>
      </w:r>
    </w:p>
    <w:p>
      <w:r>
        <w:t>que la loi leur attribue (ATF 121 IV 131 ss, 134). A fortiori, consti-</w:t>
      </w:r>
    </w:p>
    <w:p>
      <w:r>
        <w:t>tuent-ils des titres faux au sens des articles 130 bis AIFD et 139a LCDir</w:t>
      </w:r>
    </w:p>
    <w:p>
      <w:r>
        <w:t>lorsqu'ils sont déposés et invoqués à l'appui de déclarations fiscales par</w:t>
      </w:r>
    </w:p>
    <w:p>
      <w:r>
        <w:t>un contribuable astreint à tenir une comptabilité commerciale et servent à</w:t>
      </w:r>
    </w:p>
    <w:p>
      <w:r>
        <w:t>une soustraction d'impôt, voire la dissimulant. Comptes et annexes ont</w:t>
      </w:r>
    </w:p>
    <w:p>
      <w:r>
        <w:t>alors une portée juridique fiscale, même si la déclaration d'impôt elle-</w:t>
      </w:r>
    </w:p>
    <w:p>
      <w:r>
        <w:t>même n'est pas considérée comme un titre en droit pénal fiscal actuel</w:t>
      </w:r>
    </w:p>
    <w:p>
      <w:r>
        <w:t>(RDAF 1987, 285 ss, 274).</w:t>
      </w:r>
    </w:p>
    <w:p>
      <w:r>
        <w:t>c) En l'espèce, le recourant admet qu'il a soustrait à l'impôt</w:t>
      </w:r>
    </w:p>
    <w:p>
      <w:r>
        <w:t>la ristourne encaissée par chèque daté du 19 septembre 1990 et libellé au</w:t>
      </w:r>
    </w:p>
    <w:p>
      <w:r>
        <w:t>nom de K.  SA de la part de la Maison D. . Il con-</w:t>
      </w:r>
    </w:p>
    <w:p>
      <w:r>
        <w:t>teste, toutefois, que pour ce faire il aurait utilisé un titre faux au</w:t>
      </w:r>
    </w:p>
    <w:p>
      <w:r>
        <w:t>sens des articles 130 bis AIFD et 139a LCDir. Il fait valoir à cet égard</w:t>
      </w:r>
    </w:p>
    <w:p>
      <w:r>
        <w:t>que la comptabilité pour l'exercice 1990 était exacte et que le service</w:t>
      </w:r>
    </w:p>
    <w:p>
      <w:r>
        <w:t>des contributions a refusé d'extourner le montant en question des comptes</w:t>
      </w:r>
    </w:p>
    <w:p>
      <w:r>
        <w:t>1991 dans lesquels elle avait été enregistrée pour des raisons comptables.</w:t>
      </w:r>
    </w:p>
    <w:p>
      <w:r>
        <w:t>Il n'en demeure pas moins, contrairement à ce que le recourant</w:t>
      </w:r>
    </w:p>
    <w:p>
      <w:r>
        <w:t>prétend, qu'en ne comptabilisant pas la ristourne encaissée en 1990 sur</w:t>
      </w:r>
    </w:p>
    <w:p>
      <w:r>
        <w:t>l'exercice 1990, alors qu'elle aurait dû l'être, la comptabilité de la</w:t>
      </w:r>
    </w:p>
    <w:p>
      <w:r>
        <w:t>société K.  SA n'était pas exacte. Dans la mesure où la compta-</w:t>
      </w:r>
    </w:p>
    <w:p>
      <w:r>
        <w:t>bilité concernant l'exercice 1990 constitue un "faux" au sens des articles</w:t>
      </w:r>
    </w:p>
    <w:p>
      <w:r>
        <w:t>130 bis AIFD et 139a LCDir, le délit d'escroquerie fiscale est réalisé</w:t>
      </w:r>
    </w:p>
    <w:p>
      <w:r>
        <w:t>tout au moins au plan objectif.</w:t>
      </w:r>
    </w:p>
    <w:p>
      <w:r>
        <w:t>4.      a) Le délit de l'article 130 bis AIFD, comme celui de l'article</w:t>
      </w:r>
    </w:p>
    <w:p>
      <w:r>
        <w:t>139a LCDir sur le plan cantonal, suppose le dessein de tromper le fisc,</w:t>
      </w:r>
    </w:p>
    <w:p>
      <w:r>
        <w:t>mais pas nécessairement une tromperie astucieuse (J.-M. Rivier, op.cit.,</w:t>
      </w:r>
    </w:p>
    <w:p>
      <w:r>
        <w:t>p.401), l'usage de faux (livres comptables, bilans, comptes de pertes et</w:t>
      </w:r>
    </w:p>
    <w:p>
      <w:r>
        <w:t>profits notamment) suffit objectivement. Il doit cependant avoir été com-</w:t>
      </w:r>
    </w:p>
    <w:p>
      <w:r>
        <w:t>mis intentionnellement, c'est-à-dire avec conscience et volonté, dans le</w:t>
      </w:r>
    </w:p>
    <w:p>
      <w:r>
        <w:t>but d'échapper à l'impôt. A cet égard, la jurisprudence considère que "la</w:t>
      </w:r>
    </w:p>
    <w:p>
      <w:r>
        <w:t>preuve de l'intention est apportée lorsqu'il est établi avec suffisamment</w:t>
      </w:r>
    </w:p>
    <w:p>
      <w:r>
        <w:t>de certitude que le contribuable était conscient de ce que les indications</w:t>
      </w:r>
    </w:p>
    <w:p>
      <w:r>
        <w:t>qu'il a données étaient incomplètes ou inexactes. Si cette connaissance</w:t>
      </w:r>
    </w:p>
    <w:p>
      <w:r>
        <w:t>est établie, il faut admettre que le débiteur a aussi agi volontairement,</w:t>
      </w:r>
    </w:p>
    <w:p>
      <w:r>
        <w:t>c'est-à-dire avec l'intention de tromper les autorités fiscales et d'obte-</w:t>
      </w:r>
    </w:p>
    <w:p>
      <w:r>
        <w:t>nir une taxation trop basse, ou, à tout le moins, s'en est accommodé (dol</w:t>
      </w:r>
    </w:p>
    <w:p>
      <w:r>
        <w:t>éventuel)" (RDAF 1987, p.15 ss, 20). Pour qu'il y ait volonté selon l'ar-</w:t>
      </w:r>
    </w:p>
    <w:p>
      <w:r>
        <w:t>ticle 18 al.2 CP, il faut, et il suffit, que le résultat ait été accepté</w:t>
      </w:r>
    </w:p>
    <w:p>
      <w:r>
        <w:t>pour le cas où il se produirait, sans nécessairement que l'auteur ait agi</w:t>
      </w:r>
    </w:p>
    <w:p>
      <w:r>
        <w:t>de manière à en favoriser l'avènement (ATF 119 IV 1 ss, 3). La constata-</w:t>
      </w:r>
    </w:p>
    <w:p>
      <w:r>
        <w:t>tion qu'une personne a agi avec conscience et volonté fait partie de</w:t>
      </w:r>
    </w:p>
    <w:p>
      <w:r>
        <w:t>l'établissement des faits qui lie la Cour de cassation pénale, sauf erreur</w:t>
      </w:r>
    </w:p>
    <w:p>
      <w:r>
        <w:t>manifeste ou arbitraire du premier juge (art.251 al.2 CPP; RJN 1993, 120).</w:t>
      </w:r>
    </w:p>
    <w:p>
      <w:r>
        <w:t>b) En l'espèce, le premier juge a retenu que le recourant était</w:t>
      </w:r>
    </w:p>
    <w:p>
      <w:r>
        <w:t>conscient du fait que les documents présentés aux autorités de taxation ne</w:t>
      </w:r>
    </w:p>
    <w:p>
      <w:r>
        <w:t>révélaient pas intégralement les bénéfices des années 1987 à 1991. On ne</w:t>
      </w:r>
    </w:p>
    <w:p>
      <w:r>
        <w:t>comprend pas pour quelle raisons on devrait adopter une solution différen-</w:t>
      </w:r>
    </w:p>
    <w:p>
      <w:r>
        <w:t>te en ce qui concerne la ristourne de 1990 de la Maison D. .</w:t>
      </w:r>
    </w:p>
    <w:p>
      <w:r>
        <w:t>Le recourant même admet qu'il était au courant du "système des ristournes"</w:t>
      </w:r>
    </w:p>
    <w:p>
      <w:r>
        <w:t>en disant qu'il "avait été mis devant le fait accompli". Le fait d'avoir</w:t>
      </w:r>
    </w:p>
    <w:p>
      <w:r>
        <w:t>comptabilisé (ou tenté de comptabiliser) après coup ce montant sur l'exer-</w:t>
      </w:r>
    </w:p>
    <w:p>
      <w:r>
        <w:t>cice 1991 ne lui est d'aucun secours car ce qui est déterminant est qu'au</w:t>
      </w:r>
    </w:p>
    <w:p>
      <w:r>
        <w:t>moment de présenter la comptabilité de l'exercice 1990, il savait qu'elle</w:t>
      </w:r>
    </w:p>
    <w:p>
      <w:r>
        <w:t>était incomplète. Par ailleurs, c'est à sa demande que l'organe de révi-</w:t>
      </w:r>
    </w:p>
    <w:p>
      <w:r>
        <w:t>sion a comptabilisé (ou tenté de comptabiliser) la ristourne en question</w:t>
      </w:r>
    </w:p>
    <w:p>
      <w:r>
        <w:t>sur l'exercice 1991, alors qu'il venait d'apprendre que des enquêtes</w:t>
      </w:r>
    </w:p>
    <w:p>
      <w:r>
        <w:t>avaient été ouvertes dans d'autres cantons pour des affaires semblables.</w:t>
      </w:r>
    </w:p>
    <w:p>
      <w:r>
        <w:t>C'est donc à juste titre que le premier juge a retenu que l'élé-</w:t>
      </w:r>
    </w:p>
    <w:p>
      <w:r>
        <w:t>ment subjectif de l'infraction était réalisé.</w:t>
      </w:r>
    </w:p>
    <w:p>
      <w:r>
        <w:t>5.      Le recourant se plaint également d'avoir été victime d'une iné-</w:t>
      </w:r>
    </w:p>
    <w:p>
      <w:r>
        <w:t>galité de traitement. Le témoin E.  a en effet confirmé que l'adminis-</w:t>
      </w:r>
    </w:p>
    <w:p>
      <w:r>
        <w:t>tration fiscale ne dénoncerait au ministère public que les cas où le mon-</w:t>
      </w:r>
    </w:p>
    <w:p>
      <w:r>
        <w:t>tant soustrait à l'impôt serait supérieur à 100'000 francs. Selon le re-</w:t>
      </w:r>
    </w:p>
    <w:p>
      <w:r>
        <w:t>courant, cette limite serait arbitraire; par conséquent dans la mesure où</w:t>
      </w:r>
    </w:p>
    <w:p>
      <w:r>
        <w:t>sa situation serait semblable à ces cas, il devrait être acquitté en vertu</w:t>
      </w:r>
    </w:p>
    <w:p>
      <w:r>
        <w:t>de l'article 4 Cst.féd.</w:t>
      </w:r>
    </w:p>
    <w:p>
      <w:r>
        <w:t>Lors des débats, le recourant a proposé de prouver cette inéga-</w:t>
      </w:r>
    </w:p>
    <w:p>
      <w:r>
        <w:t>lité en requérant la production d'un rapport interne de l'administration</w:t>
      </w:r>
    </w:p>
    <w:p>
      <w:r>
        <w:t>fiscale. Il fait grief au premier juge d'avoir refusé d'administrer cette</w:t>
      </w:r>
    </w:p>
    <w:p>
      <w:r>
        <w:t>preuve. Toutefois, contrairement à ce que le recourant prétend, une telle</w:t>
      </w:r>
    </w:p>
    <w:p>
      <w:r>
        <w:t>preuve était inutile car le premier juge avait admis les chiffres relevés</w:t>
      </w:r>
    </w:p>
    <w:p>
      <w:r>
        <w:t>par le recourant comme le fait que certains fraudeurs n'avaient pas été</w:t>
      </w:r>
    </w:p>
    <w:p>
      <w:r>
        <w:t>dénoncés. Par ailleurs, et cela est déterminant, les parties au procès</w:t>
      </w:r>
    </w:p>
    <w:p>
      <w:r>
        <w:t>pénal n'ont pas un droit inconditionnel à la preuve, et le juge peut refu-</w:t>
      </w:r>
    </w:p>
    <w:p>
      <w:r>
        <w:t>ser l'administration de celles qui ne lui paraissent pas, comme en l'espè-</w:t>
      </w:r>
    </w:p>
    <w:p>
      <w:r>
        <w:t>ce, relevantes (RJN 1983, 114). En effet, même en admettant ces données,</w:t>
      </w:r>
    </w:p>
    <w:p>
      <w:r>
        <w:t>le recourant ne remplit pas les conditions pour bénéficier d'un acquitte-</w:t>
      </w:r>
    </w:p>
    <w:p>
      <w:r>
        <w:t>ment en vertu de l'article 4 Cst.féd.</w:t>
      </w:r>
    </w:p>
    <w:p>
      <w:r>
        <w:t>b) Selon la jurisprudence, le principe d'égalité garanti par</w:t>
      </w:r>
    </w:p>
    <w:p>
      <w:r>
        <w:t>l'article 4 Cst.féd. est notamment violé lorsqu'une même autorité traite,</w:t>
      </w:r>
    </w:p>
    <w:p>
      <w:r>
        <w:t>sans motifs sérieux, de façon différente deux situations de fait sembla-</w:t>
      </w:r>
    </w:p>
    <w:p>
      <w:r>
        <w:t>bles ou de façon identique deux situations de fait qui sont différentes.</w:t>
      </w:r>
    </w:p>
    <w:p>
      <w:r>
        <w:t>L'article 4 Cst.féd. interdit donc aussi bien les distinctions que les</w:t>
      </w:r>
    </w:p>
    <w:p>
      <w:r>
        <w:t>assimilations insoutenables (RJN 1992, 119 avec les références).</w:t>
      </w:r>
    </w:p>
    <w:p>
      <w:r>
        <w:t>Toutefois, un justiciable ne saurait élever le grief d'une iné-</w:t>
      </w:r>
    </w:p>
    <w:p>
      <w:r>
        <w:t>galité de traitement du fait que, dans d'autres cas que le sien, la loi a</w:t>
      </w:r>
    </w:p>
    <w:p>
      <w:r>
        <w:t>reçu une fausse application ou même n'a pas été appliquée du tout. Car il</w:t>
      </w:r>
    </w:p>
    <w:p>
      <w:r>
        <w:t>ne peut se mettre au bénéfice d'erreurs précédemment commises par l'auto-</w:t>
      </w:r>
    </w:p>
    <w:p>
      <w:r>
        <w:t>rité, à moins que celle-ci ne fasse valoir qu'à l'avenir également elle ne</w:t>
      </w:r>
    </w:p>
    <w:p>
      <w:r>
        <w:t>respectera pas la loi (RJN 1990, 120 avec les références). Dans cette der-</w:t>
      </w:r>
    </w:p>
    <w:p>
      <w:r>
        <w:t>nière hypothèse, le Tribunal fédéral a précisé que le justiciable ne sau-</w:t>
      </w:r>
    </w:p>
    <w:p>
      <w:r>
        <w:t>rait bénéficier d'un acquittement que si sa libération ne porte pas at-</w:t>
      </w:r>
    </w:p>
    <w:p>
      <w:r>
        <w:t>teinte à des valeurs fondamentales (ATF 115 Ia 81 - JT 1991 IV 2 ss).</w:t>
      </w:r>
    </w:p>
    <w:p>
      <w:r>
        <w:t>c) En l'espèce, le recourant ne se trouve pas dans une situation</w:t>
      </w:r>
    </w:p>
    <w:p>
      <w:r>
        <w:t>semblable à celle d'autres fraudeurs qui auraient soustrait à l'impôt des</w:t>
      </w:r>
    </w:p>
    <w:p>
      <w:r>
        <w:t>montants inférieurs à 100'000 francs. En effet, lorsqu'une loi ne peut</w:t>
      </w:r>
    </w:p>
    <w:p>
      <w:r>
        <w:t>être matériellement appliquée dans tous les cas où elle a été violée, il</w:t>
      </w:r>
    </w:p>
    <w:p>
      <w:r>
        <w:t>est justifié de ne poursuivre pénalement que les cas les plus graves. Sous</w:t>
      </w:r>
    </w:p>
    <w:p>
      <w:r>
        <w:t>l'angle de l'égalité de traitement, il est vrai que l'article 4 Cst.féd.</w:t>
      </w:r>
    </w:p>
    <w:p>
      <w:r>
        <w:t>(mais aussi le principe "nulla poena sine lege" selon l'article 1 CP)</w:t>
      </w:r>
    </w:p>
    <w:p>
      <w:r>
        <w:t>n'autorise pas les autorités à introduire une pratique selon laquelle ne</w:t>
      </w:r>
    </w:p>
    <w:p>
      <w:r>
        <w:t>seraient poursuivies que les infractions dénoncées ou fortuitement décou-</w:t>
      </w:r>
    </w:p>
    <w:p>
      <w:r>
        <w:t>vertes (JT 1991 IV 2 ss, 4). Toutefois, le cas d'espèce est différent. La</w:t>
      </w:r>
    </w:p>
    <w:p>
      <w:r>
        <w:t>limite adoptée par l'administration fiscale doit être considérée comme un</w:t>
      </w:r>
    </w:p>
    <w:p>
      <w:r>
        <w:t>critère objectif qui, de même qu'une règle générale et abstraite permet</w:t>
      </w:r>
    </w:p>
    <w:p>
      <w:r>
        <w:t>justement d'assurer le respect du principe de l'égalité de traitement.</w:t>
      </w:r>
    </w:p>
    <w:p>
      <w:r>
        <w:t>Cette manière de procéder correspond du reste à la jurisprudence du</w:t>
      </w:r>
    </w:p>
    <w:p>
      <w:r>
        <w:t>Tribunal fédéral qui a admis que les autorités zurichoises ne sanctionnent</w:t>
      </w:r>
    </w:p>
    <w:p>
      <w:r>
        <w:t>que les dépassements de vitesse de plus de 15 km/h, mais laissent impunis</w:t>
      </w:r>
    </w:p>
    <w:p>
      <w:r>
        <w:t>les excès inférieurs (ZBl 1992, p.232 ss, 234).</w:t>
      </w:r>
    </w:p>
    <w:p>
      <w:r>
        <w:t>Par ailleurs, le recourant ne peut pas bénéficier d'un acquit-</w:t>
      </w:r>
    </w:p>
    <w:p>
      <w:r>
        <w:t>tement sur la base de l'article 4 Cst.féd., parce que sa libération por-</w:t>
      </w:r>
    </w:p>
    <w:p>
      <w:r>
        <w:t>terait atteinte à l'intérêt public. Le premier juge a en effet constaté</w:t>
      </w:r>
    </w:p>
    <w:p>
      <w:r>
        <w:t>que pour les 119'391 francs soustraits à l'impôt, les insuffisances d'im-</w:t>
      </w:r>
    </w:p>
    <w:p>
      <w:r>
        <w:t>pôt pour le canton et la confédération s'élèvent à 38'541.20 francs, aux-</w:t>
      </w:r>
    </w:p>
    <w:p>
      <w:r>
        <w:t>quels il convient d'ajouter les impôts communaux. Il s'agit de montants</w:t>
      </w:r>
    </w:p>
    <w:p>
      <w:r>
        <w:t>importants. Dans ce contexte, une libération n'est pas concevable.</w:t>
      </w:r>
    </w:p>
    <w:p>
      <w:r>
        <w:t>6.      a) Le recourant soutient que la peine prononcée par le premier</w:t>
      </w:r>
    </w:p>
    <w:p>
      <w:r>
        <w:t>juge est exagérément sévère.</w:t>
      </w:r>
    </w:p>
    <w:p>
      <w:r>
        <w:t>L'article 63 CP prévoit que le juge fixe la peine d'après la</w:t>
      </w:r>
    </w:p>
    <w:p>
      <w:r>
        <w:t>culpabilité du délinquant, en tenant compte des mobiles, des antécédents</w:t>
      </w:r>
    </w:p>
    <w:p>
      <w:r>
        <w:t>et de la situation personnelle de ce dernier. Le juge peut atténuer la</w:t>
      </w:r>
    </w:p>
    <w:p>
      <w:r>
        <w:t>peine dans certaines circonstances qu'énumère l'article 64 CP, ainsi lors-</w:t>
      </w:r>
    </w:p>
    <w:p>
      <w:r>
        <w:t>que l'auteur aura manifesté par des actes un repentir sincère, notamment</w:t>
      </w:r>
    </w:p>
    <w:p>
      <w:r>
        <w:t>lorsqu'il aura réparé le dommage autant qu'on pouvait l'attendre de lui</w:t>
      </w:r>
    </w:p>
    <w:p>
      <w:r>
        <w:t>(ch.4).</w:t>
      </w:r>
    </w:p>
    <w:p>
      <w:r>
        <w:t>N'étant pas une juridiction d'appel, la Cour de cassation n'a</w:t>
      </w:r>
    </w:p>
    <w:p>
      <w:r>
        <w:t>pas à fixer sa peine d'après sa propre appréciation. A cet égard, son pou-</w:t>
      </w:r>
    </w:p>
    <w:p>
      <w:r>
        <w:t>voir d'examen n'est pas plus étendu que celui de la Cour de cassation pé-</w:t>
      </w:r>
    </w:p>
    <w:p>
      <w:r>
        <w:t>nale du Tribunal fédéral (RJN 7 II 115, 5 II 124). Elle n'intervient dès</w:t>
      </w:r>
    </w:p>
    <w:p>
      <w:r>
        <w:t>lors que si le premier juge a outrepassé son pouvoir d'appréciation en</w:t>
      </w:r>
    </w:p>
    <w:p>
      <w:r>
        <w:t>prononçant un jugement manifestement insoutenable parce qu'arbitrairement</w:t>
      </w:r>
    </w:p>
    <w:p>
      <w:r>
        <w:t>sévère ou clément, ou si la peine a été fixée à partir de prémisses  juri-</w:t>
      </w:r>
    </w:p>
    <w:p>
      <w:r>
        <w:t>diquement erronées (ATF 121 IV 49 et les références citées; RJN 6 II 127).</w:t>
      </w:r>
    </w:p>
    <w:p>
      <w:r>
        <w:t>b) L'un des griefs du recourant à propos de la peine qui lui a</w:t>
      </w:r>
    </w:p>
    <w:p>
      <w:r>
        <w:t>été infligée est celui de n'avoir pas été mis au bénéfice de l'article 64</w:t>
      </w:r>
    </w:p>
    <w:p>
      <w:r>
        <w:t>CP en raison de son repentir sincère.</w:t>
      </w:r>
    </w:p>
    <w:p>
      <w:r>
        <w:t>Selon la jurisprudence, ne témoigne d'un repentir sincère que le</w:t>
      </w:r>
    </w:p>
    <w:p>
      <w:r>
        <w:t>délinquant qui manifeste par des actes la volonté de réparer le mal qu'il</w:t>
      </w:r>
    </w:p>
    <w:p>
      <w:r>
        <w:t>a fait. Le législateur donne comme exemple d'une tel repentir la répara-</w:t>
      </w:r>
    </w:p>
    <w:p>
      <w:r>
        <w:t>tion par l'auteur, autant qu'on peut l'attendre de lui, du dommage qu'il a</w:t>
      </w:r>
    </w:p>
    <w:p>
      <w:r>
        <w:t>causé. La réparation du dommage ne témoigne pas nécessairement d'un re-</w:t>
      </w:r>
    </w:p>
    <w:p>
      <w:r>
        <w:t>pentir sincère. En exigeant des actes et en faisant allusion à ce qu'on</w:t>
      </w:r>
    </w:p>
    <w:p>
      <w:r>
        <w:t>peut attendre de l'auteur, le législateur a entendu mettre l'accent sur</w:t>
      </w:r>
    </w:p>
    <w:p>
      <w:r>
        <w:t>l'effort particulier qu'il doit fournir librement et durablement. Un geste</w:t>
      </w:r>
    </w:p>
    <w:p>
      <w:r>
        <w:t>isolé ou dicté par l'approche du procès pénal ne suffit pas. Celui qui ne</w:t>
      </w:r>
    </w:p>
    <w:p>
      <w:r>
        <w:t>consent à faire un effort particulier que sous la menace de la sanction à</w:t>
      </w:r>
    </w:p>
    <w:p>
      <w:r>
        <w:t>venir ne manifeste pas un repentir sincère, il s'inspire de considérations</w:t>
      </w:r>
    </w:p>
    <w:p>
      <w:r>
        <w:t>tactiques et ne mérite donc pas d'indulgence particulière (ATF 107 IV 98 -</w:t>
      </w:r>
    </w:p>
    <w:p>
      <w:r>
        <w:t>JT 1982 IV 136).</w:t>
      </w:r>
    </w:p>
    <w:p>
      <w:r>
        <w:t>En l'espèce, le premier juge a tenu compte du fait que les im-</w:t>
      </w:r>
    </w:p>
    <w:p>
      <w:r>
        <w:t>pôts éludés ont dû être acquittés, que des amendes fiscales non négligea-</w:t>
      </w:r>
    </w:p>
    <w:p>
      <w:r>
        <w:t>bles auront été ajoutées et, d'autre part, que le recourant avait déclaré</w:t>
      </w:r>
    </w:p>
    <w:p>
      <w:r>
        <w:t>spontanément la ristourne reçue en 1990 de la Maison D. . Le</w:t>
      </w:r>
    </w:p>
    <w:p>
      <w:r>
        <w:t>premier juge a en outre relevé que le recourant avait agi de la sorte par</w:t>
      </w:r>
    </w:p>
    <w:p>
      <w:r>
        <w:t>la crainte de la répression. En effet, le recourant s'était décidé à comp-</w:t>
      </w:r>
    </w:p>
    <w:p>
      <w:r>
        <w:t>tabiliser cette ristourne après avoir remarqué que des enquêtes avaient</w:t>
      </w:r>
    </w:p>
    <w:p>
      <w:r>
        <w:t>été ouvertes dans d'autres cantons. Cette constatation lie la Cour de</w:t>
      </w:r>
    </w:p>
    <w:p>
      <w:r>
        <w:t>céans (RJN 1993, p.120). Compte tenu de ces circonstances, il convient de</w:t>
      </w:r>
    </w:p>
    <w:p>
      <w:r>
        <w:t>retenir que le recourant a été bel et bien obligé de s'acquitter des amen-</w:t>
      </w:r>
    </w:p>
    <w:p>
      <w:r>
        <w:t>des fiscales et qu'il s'est auto-dénoncé pour des raisons tactiques. C'est</w:t>
      </w:r>
    </w:p>
    <w:p>
      <w:r>
        <w:t>donc à juste titre que le premier juge a écarté la circonstance atténuante</w:t>
      </w:r>
    </w:p>
    <w:p>
      <w:r>
        <w:t>du repentir sincère.</w:t>
      </w:r>
    </w:p>
    <w:p>
      <w:r>
        <w:t>c) S'agissant des critères fixés par l'article 63 CP, il con-</w:t>
      </w:r>
    </w:p>
    <w:p>
      <w:r>
        <w:t>vient d'examiner si le premier juge a, dans le cas d'espèce, excédé son</w:t>
      </w:r>
    </w:p>
    <w:p>
      <w:r>
        <w:t>pouvoir d'appréciation, c'est-à-dire s'il a rendu un jugement manifeste-</w:t>
      </w:r>
    </w:p>
    <w:p>
      <w:r>
        <w:t>ment insoutenable parce qu'arbitrairement sévère.</w:t>
      </w:r>
    </w:p>
    <w:p>
      <w:r>
        <w:t>Selon le recourant, le premier juge aurait dû prononcer une pei-</w:t>
      </w:r>
    </w:p>
    <w:p>
      <w:r>
        <w:t>ne inférieure à 60 jours d'emprisonnement eu égard des circonstances ayant</w:t>
      </w:r>
    </w:p>
    <w:p>
      <w:r>
        <w:t>trait à l'acte délictueux ou à sa situation personnelle.</w:t>
      </w:r>
    </w:p>
    <w:p>
      <w:r>
        <w:t>Toutefois, il convient de relever que le premier juge, en pre-</w:t>
      </w:r>
    </w:p>
    <w:p>
      <w:r>
        <w:t>nant comme critère de base celui de la faute, a motivé la peine en tenant</w:t>
      </w:r>
    </w:p>
    <w:p>
      <w:r>
        <w:t>compte de l'absence d'antécédents judiciaires, de la collaboration mani-</w:t>
      </w:r>
    </w:p>
    <w:p>
      <w:r>
        <w:t>festée par le recourant au cours de la procédure, du remboursement des</w:t>
      </w:r>
    </w:p>
    <w:p>
      <w:r>
        <w:t>impôts éludés et du fait qu'il n'ait pas bénéficié intégralement des mon-</w:t>
      </w:r>
    </w:p>
    <w:p>
      <w:r>
        <w:t>tants soustraits. Au vu du large pouvoir d'appréciation dont jouit le pre-</w:t>
      </w:r>
    </w:p>
    <w:p>
      <w:r>
        <w:t>mier juge, le pourvoi doit sur ce point également être rejeté.</w:t>
      </w:r>
    </w:p>
    <w:p>
      <w:r>
        <w:t>En outre, le moyen tiré de la comparaison avec la peine infligée</w:t>
      </w:r>
    </w:p>
    <w:p>
      <w:r>
        <w:t>dans l'affaire S., citée par le premier juge, et qui aurait abouti selon</w:t>
      </w:r>
    </w:p>
    <w:p>
      <w:r>
        <w:t>le recourant à une peine d'amende pour des faits semblables, est dénué de</w:t>
      </w:r>
    </w:p>
    <w:p>
      <w:r>
        <w:t>pertinence. Le principe de l'individualisation de la peine résultant de</w:t>
      </w:r>
    </w:p>
    <w:p>
      <w:r>
        <w:t>l'article 63 CP a pour conséquence que deux mêmes infractions ne sont pas</w:t>
      </w:r>
    </w:p>
    <w:p>
      <w:r>
        <w:t>toujours punies de la même manière, les situations étant rarement identi-</w:t>
      </w:r>
    </w:p>
    <w:p>
      <w:r>
        <w:t>ques (RJN 1992 120 et les références citées).</w:t>
      </w:r>
    </w:p>
    <w:p>
      <w:r>
        <w:t>7.      Au vu de ce qui précède, le pourvoi est mal fondé et doit être</w:t>
      </w:r>
    </w:p>
    <w:p>
      <w:r>
        <w:t>rejeté, les frais étant mis à la charge du recourant.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le recourant aux frais arrêtés à 660 francs.</w:t>
      </w:r>
    </w:p>
    <w:p>
      <w:r>
        <w:t>Neuchâtel, le 19 décembre 1995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