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CCC.1998.7502 vom 2. Februar 1999</w:t>
      </w:r>
    </w:p>
    <w:p>
      <w:r>
        <w:t>NE Tribunal cantonal, 1999-02-02, FR</w:t>
      </w:r>
    </w:p>
    <w:p>
      <w:r>
        <w:rPr>
          <w:b/>
        </w:rPr>
        <w:t xml:space="preserve">Quelle: </w:t>
      </w:r>
      <w:r>
        <w:t>https://mcp.opencaselaw.ch/entscheid/ne_gerichte_CCC.1998.7502</w:t>
      </w:r>
    </w:p>
    <w:p>
      <w:r>
        <w:t>FR: NE_GERICHTE CCC.1998.7502 du 2 février 1999</w:t>
      </w:r>
    </w:p>
    <w:p>
      <w:r>
        <w:t>IT: NE_GERICHTE CCC.1998.7502 del 2 febbraio 1999</w:t>
      </w:r>
    </w:p>
    <w:p>
      <w:pPr>
        <w:pStyle w:val="Heading2"/>
      </w:pPr>
      <w:r>
        <w:t>Volltext</w:t>
      </w:r>
    </w:p>
    <w:p>
      <w:r>
        <w:t>A.      P.F.et G.F.  se sont mariés à Auvernier le 3 juin 1977. Deux</w:t>
      </w:r>
    </w:p>
    <w:p>
      <w:r>
        <w:t>filles sont issues de cette union : N.  née le 27 février 1980, et</w:t>
      </w:r>
    </w:p>
    <w:p>
      <w:r>
        <w:t>I. , née le 21 septembre 1981.</w:t>
      </w:r>
    </w:p>
    <w:p>
      <w:r>
        <w:t>Le 4 décembre 1997, G.F.  a déposé une requête de mesures</w:t>
      </w:r>
    </w:p>
    <w:p>
      <w:r>
        <w:t>protectrices de l'union conjugale, sollicitant l'attribution à elle-même</w:t>
      </w:r>
    </w:p>
    <w:p>
      <w:r>
        <w:t>du domicile conjugal et de la garde sur les deux enfants, la fixation du</w:t>
      </w:r>
    </w:p>
    <w:p>
      <w:r>
        <w:t>droit de visite du père, la condamnation de ce dernier au versement de</w:t>
      </w:r>
    </w:p>
    <w:p>
      <w:r>
        <w:t>contributions d'entretien pour elle-même et les enfants, ainsi que</w:t>
      </w:r>
    </w:p>
    <w:p>
      <w:r>
        <w:t>l'intervention du juge sur d'autres points liés à la séparation.</w:t>
      </w:r>
    </w:p>
    <w:p>
      <w:r>
        <w:t>Au lendemain de l'audience d'instruction de la requête, le mari</w:t>
      </w:r>
    </w:p>
    <w:p>
      <w:r>
        <w:t>a sollicité une dispense de conciliation avant divorce, qui lui a été</w:t>
      </w:r>
    </w:p>
    <w:p>
      <w:r>
        <w:t>accordée par ordonnance du 28 janvier 1998 du président du Tribunal civil</w:t>
      </w:r>
    </w:p>
    <w:p>
      <w:r>
        <w:t>du district de Boudry.</w:t>
      </w:r>
    </w:p>
    <w:p>
      <w:r>
        <w:t>B. L'ordonnance attaquée autorise l'épouse à se constituer un</w:t>
      </w:r>
    </w:p>
    <w:p>
      <w:r>
        <w:t>domicile séparé, au domicile conjugal, lui attribue la garde sur les deux</w:t>
      </w:r>
    </w:p>
    <w:p>
      <w:r>
        <w:t>enfants, laisse ces dernières régler d'entente avec leur père le droit de</w:t>
      </w:r>
    </w:p>
    <w:p>
      <w:r>
        <w:t>visite, et fixe la contribution d'entretien du père pour chacun de ses</w:t>
      </w:r>
    </w:p>
    <w:p>
      <w:r>
        <w:t>enfants à 950 francs par mois, allocations familiales en sus, et à</w:t>
      </w:r>
    </w:p>
    <w:p>
      <w:r>
        <w:t>2'220 francs pour l'épouse jusqu'au 27 février 1998, puis 1'840 francs dès</w:t>
      </w:r>
    </w:p>
    <w:p>
      <w:r>
        <w:t>cette date. Enfin, l'ordonnance fixe l'exigibilité des pensions au 4 dé-</w:t>
      </w:r>
    </w:p>
    <w:p>
      <w:r>
        <w:t>cembre 1996, sous déduction des prestations effectuées, statue sur les</w:t>
      </w:r>
    </w:p>
    <w:p>
      <w:r>
        <w:t>frais de l'ordonnance pour la période antérieure à la litispendance de</w:t>
      </w:r>
    </w:p>
    <w:p>
      <w:r>
        <w:t>l'action en divorce et donne encore acte à l'épouse que son mari admet</w:t>
      </w:r>
    </w:p>
    <w:p>
      <w:r>
        <w:t>qu'elle conserve un véhicule automobile.</w:t>
      </w:r>
    </w:p>
    <w:p>
      <w:r>
        <w:t>C. P.F.  recourt contre cette ordonnance. Il conclut à sa cassation</w:t>
      </w:r>
    </w:p>
    <w:p>
      <w:r>
        <w:t>et, sur le fond, à la réduction à 500 francs par mois des pensions en</w:t>
      </w:r>
    </w:p>
    <w:p>
      <w:r>
        <w:t>faveur des enfants, avec effet dès le 1er décembre 1997 et (pour l'aînée</w:t>
      </w:r>
    </w:p>
    <w:p>
      <w:r>
        <w:t>N. ) jusqu'au 27 février 1998, allocations familiales en sus, et au refus</w:t>
      </w:r>
    </w:p>
    <w:p>
      <w:r>
        <w:t>de toute pension en faveur de l'épouse. Subsidiairement, il propose le</w:t>
      </w:r>
    </w:p>
    <w:p>
      <w:r>
        <w:t>renvoi de la cause au tribunal de jugement, avec suite de frais et dépens.</w:t>
      </w:r>
    </w:p>
    <w:p>
      <w:r>
        <w:t>Il se plaint d'arbitraire dans la constatation des faits et de fausse</w:t>
      </w:r>
    </w:p>
    <w:p>
      <w:r>
        <w:t>application du droit matériel. En bref, il estime que son gain devait être</w:t>
      </w:r>
    </w:p>
    <w:p>
      <w:r>
        <w:t>fixé sur la base d'une attestation de salaire figurant au dossier et</w:t>
      </w:r>
    </w:p>
    <w:p>
      <w:r>
        <w:t>émanant de l'organe de révision de la société qui l'emploie. Il conteste</w:t>
      </w:r>
    </w:p>
    <w:p>
      <w:r>
        <w:t>que sa fortune puisse être mobilisée pour payer des pensions et il estime</w:t>
      </w:r>
    </w:p>
    <w:p>
      <w:r>
        <w:t>arbitraire de compter son loyer à raison de 700 francs par mois. Il fait</w:t>
      </w:r>
    </w:p>
    <w:p>
      <w:r>
        <w:t>aussi grief au premier juge d'avoir fixé une contribution d'entretien pour</w:t>
      </w:r>
    </w:p>
    <w:p>
      <w:r>
        <w:t>son enfant N.  au-delà de sa majorité et conclut à une réduction de moitié</w:t>
      </w:r>
    </w:p>
    <w:p>
      <w:r>
        <w:t>des pensions, au vu de son gain effectif. Il qualifie également de</w:t>
      </w:r>
    </w:p>
    <w:p>
      <w:r>
        <w:t>choquant le fait de ne pas exiger que son épouse mette sa capacité de</w:t>
      </w:r>
    </w:p>
    <w:p>
      <w:r>
        <w:t>travail à 100 % à contribution, tient le loyer de l'appartement conjugal</w:t>
      </w:r>
    </w:p>
    <w:p>
      <w:r>
        <w:t>pour excessif et entend qu'une part de ce loyer soit financée au moyen de</w:t>
      </w:r>
    </w:p>
    <w:p>
      <w:r>
        <w:t>pensions revenant à ses filles, à l'instar de leurs cotisations</w:t>
      </w:r>
    </w:p>
    <w:p>
      <w:r>
        <w:t>d'assurance maladie. Il tient également pour arbitraire le partage par</w:t>
      </w:r>
    </w:p>
    <w:p>
      <w:r>
        <w:t>tiers du solde disponible. Enfin, il tient pour contraire à l'article 173</w:t>
      </w:r>
    </w:p>
    <w:p>
      <w:r>
        <w:t>al.3 CC un effet rétroactif de l'ordonnance antérieure à la date du dépôt</w:t>
      </w:r>
    </w:p>
    <w:p>
      <w:r>
        <w:t>de la requête de l'épouse.</w:t>
      </w:r>
    </w:p>
    <w:p>
      <w:r>
        <w:t>D.      Le président du Tribunal civil du district de Boudry conclut au</w:t>
      </w:r>
    </w:p>
    <w:p>
      <w:r>
        <w:t>rejet du recours en formulant quelques observations.</w:t>
      </w:r>
    </w:p>
    <w:p>
      <w:r>
        <w:t>L'intimée en fait de même, avec suite de frais et dépens,</w:t>
      </w:r>
    </w:p>
    <w:p>
      <w:r>
        <w:t>joignant à ses observations quatre annexes.</w:t>
      </w:r>
    </w:p>
    <w:p>
      <w:r>
        <w:t>L'effet suspensif au recours a été refusé par ordonnance du 15</w:t>
      </w:r>
    </w:p>
    <w:p>
      <w:r>
        <w:t>septembre 1998.</w:t>
      </w:r>
    </w:p>
    <w:p>
      <w:r>
        <w:t>C O N S I D E R A N T</w:t>
      </w:r>
    </w:p>
    <w:p>
      <w:r>
        <w:t>1. L'ordonnance a été notifiée pendant les vacances judiciaires.</w:t>
      </w:r>
    </w:p>
    <w:p>
      <w:r>
        <w:t>Interjeté le 15e jour après la fin desdites vacances, le recours est ainsi</w:t>
      </w:r>
    </w:p>
    <w:p>
      <w:r>
        <w:t>recevable (art.118, 120 et 416 CPC).</w:t>
      </w:r>
    </w:p>
    <w:p>
      <w:r>
        <w:t>Bien que le recourant conclue à la cassation de l'ordonnance, il</w:t>
      </w:r>
    </w:p>
    <w:p>
      <w:r>
        <w:t>ne s'en prend en définitive qu'aux contributions d'entretien, soit les</w:t>
      </w:r>
    </w:p>
    <w:p>
      <w:r>
        <w:t>chiffres 5, 6 et 8 du dispositif de l'ordonnance; dans la mesure où le re-</w:t>
      </w:r>
    </w:p>
    <w:p>
      <w:r>
        <w:t>cours n'est pas motivé sur les autres points, il est irrecevable.</w:t>
      </w:r>
    </w:p>
    <w:p>
      <w:r>
        <w:t>Les observations de l'intimée sur le recours, déposées dans le</w:t>
      </w:r>
    </w:p>
    <w:p>
      <w:r>
        <w:t>délai fixé, sont recevables. Ne le sont en revanche pas et doivent être</w:t>
      </w:r>
    </w:p>
    <w:p>
      <w:r>
        <w:t>restituées à leur expéditeur les pièces annexées aux observations, l'ordre</w:t>
      </w:r>
    </w:p>
    <w:p>
      <w:r>
        <w:t>public n'étant pas intéressé (RJN 1995 p.52 a contrario, 2 I 236). L'or-</w:t>
      </w:r>
    </w:p>
    <w:p>
      <w:r>
        <w:t>donnance rendue par le président d'un autre tribunal, déposée par le re-</w:t>
      </w:r>
    </w:p>
    <w:p>
      <w:r>
        <w:t>courant aux fins d'éclairer un point de droit peut en revanche rester au</w:t>
      </w:r>
    </w:p>
    <w:p>
      <w:r>
        <w:t>dossier (arrêt non publié de la Cour de cassation civile du 22 septembre</w:t>
      </w:r>
    </w:p>
    <w:p>
      <w:r>
        <w:t>1995 en la cause J.; par analogie RJN 1985 p.79).</w:t>
      </w:r>
    </w:p>
    <w:p>
      <w:r>
        <w:t>2. Lorsqu'il fixe ou modifie les pensions, en mesures protectrices</w:t>
      </w:r>
    </w:p>
    <w:p>
      <w:r>
        <w:t>de l'union conjugale (art.176 CC), comme en mesures provisoires (art.145</w:t>
      </w:r>
    </w:p>
    <w:p>
      <w:r>
        <w:t>CC), le juge jouit d'un large pouvoir d'appréciation. La Cour de cassation</w:t>
      </w:r>
    </w:p>
    <w:p>
      <w:r>
        <w:t>civile n'intervient en conséquence que si la réglementation qu'il a adop-</w:t>
      </w:r>
    </w:p>
    <w:p>
      <w:r>
        <w:t>tée est manifestement inadaptée aux circonstances (RJN 1988 p.25; 1986</w:t>
      </w:r>
    </w:p>
    <w:p>
      <w:r>
        <w:t>p.38), ou encore résulte d'une appréciation arbitraire des preuves dont il</w:t>
      </w:r>
    </w:p>
    <w:p>
      <w:r>
        <w:t>disposait. A cet égard, il ne suffit pas que l'appréciation des preuves</w:t>
      </w:r>
    </w:p>
    <w:p>
      <w:r>
        <w:t>soit discutable ou qu'une autre appréciation soit possible pour donner</w:t>
      </w:r>
    </w:p>
    <w:p>
      <w:r>
        <w:t>lieu à cassation. Il faut qu'elle soit manifestement insoutenable ou</w:t>
      </w:r>
    </w:p>
    <w:p>
      <w:r>
        <w:t>contraire aux pièces du dossier (ATF 109 Ia 22, 108 Ia 195). Pour exercer</w:t>
      </w:r>
    </w:p>
    <w:p>
      <w:r>
        <w:t>son contrôle, la Cour part de la méthode dite du "minimum vital" et ne</w:t>
      </w:r>
    </w:p>
    <w:p>
      <w:r>
        <w:t>censure que les résultats auxquels les tribunaux de district parviennent,</w:t>
      </w:r>
    </w:p>
    <w:p>
      <w:r>
        <w:t>indépendamment du mode de calcul qu'ils ont adopté.</w:t>
      </w:r>
    </w:p>
    <w:p>
      <w:r>
        <w:t>3.      a) Le recourant critique d'abord longuement le fait que le</w:t>
      </w:r>
    </w:p>
    <w:p>
      <w:r>
        <w:t>premier juge l'ait estimé capable de réaliser un gain mensuel moyen de</w:t>
      </w:r>
    </w:p>
    <w:p>
      <w:r>
        <w:t>8'000 francs, ou 96'000 francs par an (plus 1'289 francs annuellement de</w:t>
      </w:r>
    </w:p>
    <w:p>
      <w:r>
        <w:t>revenu de la fortune). Il est exact que l'attestation de salaire dont se</w:t>
      </w:r>
    </w:p>
    <w:p>
      <w:r>
        <w:t>prévaut le recourant, et qui figure au dossier, mentionne un gain pour</w:t>
      </w:r>
    </w:p>
    <w:p>
      <w:r>
        <w:t>1997 de 49'326.75 francs nets. Le juge n'a pas ignoré cette pièce. Il l'a</w:t>
      </w:r>
    </w:p>
    <w:p>
      <w:r>
        <w:t>en revanche mise en balance avec d'autres éléments résultant du dossier et</w:t>
      </w:r>
    </w:p>
    <w:p>
      <w:r>
        <w:t>liés au fait que P.F.  est à la fois le propriétaire économique de la</w:t>
      </w:r>
    </w:p>
    <w:p>
      <w:r>
        <w:t>société A. SA, fondée le 20 décembre 1996 et inscrite au Registre du</w:t>
      </w:r>
    </w:p>
    <w:p>
      <w:r>
        <w:t>commerce le 14 mars 1997, et son administrateur unique (pièce no 7 déposée</w:t>
      </w:r>
    </w:p>
    <w:p>
      <w:r>
        <w:t>par l'épouse). Les divers éléments mis en relief par le premier juge pour</w:t>
      </w:r>
    </w:p>
    <w:p>
      <w:r>
        <w:t>s'écarter du seul certificat de salaire sont pertinents. En particulier,</w:t>
      </w:r>
    </w:p>
    <w:p>
      <w:r>
        <w:t>l'absence d'un bilan d'entrée de la société au 1er janvier 1997 empêche</w:t>
      </w:r>
    </w:p>
    <w:p>
      <w:r>
        <w:t>toute comparaison avec le bilan au 31 décembre 1997; par exemple, il n'est</w:t>
      </w:r>
    </w:p>
    <w:p>
      <w:r>
        <w:t>pas d'emblée évident de faire des amortissements pour 126'500 francs sur</w:t>
      </w:r>
    </w:p>
    <w:p>
      <w:r>
        <w:t>des actifs circulant (marchandises pour 14'300 francs) ou immobilisés</w:t>
      </w:r>
    </w:p>
    <w:p>
      <w:r>
        <w:t>(taxis et véhicules pour 206'500 francs), soit sur les principaux actifs</w:t>
      </w:r>
    </w:p>
    <w:p>
      <w:r>
        <w:t>pouvant être amortis : or ces amortissements de 126'500 francs sont dans</w:t>
      </w:r>
    </w:p>
    <w:p>
      <w:r>
        <w:t>un rapport de près de 60 % avec les deux postes précités de l'actif</w:t>
      </w:r>
    </w:p>
    <w:p>
      <w:r>
        <w:t>(14'300 et 206'500), pour une seule année. De même, des provisions de</w:t>
      </w:r>
    </w:p>
    <w:p>
      <w:r>
        <w:t>132'000 francs par rapport à des débiteurs (clients ?) pour 215'300 francs</w:t>
      </w:r>
    </w:p>
    <w:p>
      <w:r>
        <w:t>ne vont pas non plus de soi, en l'absence d'une comparaison avec le bilan</w:t>
      </w:r>
    </w:p>
    <w:p>
      <w:r>
        <w:t>d'entrée. Même si, comptablement, la situation est conforme à la loi et</w:t>
      </w:r>
    </w:p>
    <w:p>
      <w:r>
        <w:t>aux statuts (à lire le rapport de révision), le juge matrimonial est en</w:t>
      </w:r>
    </w:p>
    <w:p>
      <w:r>
        <w:t>droit de porter un autre regard sur la comptabilité d'une entreprise inté-</w:t>
      </w:r>
    </w:p>
    <w:p>
      <w:r>
        <w:t>gralement dominée par le mari. A ces indices, le premier juge ajoute à</w:t>
      </w:r>
    </w:p>
    <w:p>
      <w:r>
        <w:t>juste titre le fait que le mari a assuré son traitement dans le cadre de</w:t>
      </w:r>
    </w:p>
    <w:p>
      <w:r>
        <w:t>sa nouvelle activité par une police LPP pour un montant annuel de</w:t>
      </w:r>
    </w:p>
    <w:p>
      <w:r>
        <w:t>100'000 francs. C'est ainsi à tort qu'il critique une pièce qu'il a lui-</w:t>
      </w:r>
    </w:p>
    <w:p>
      <w:r>
        <w:t>même déposée le 16 janvier 1998 (pièce littérale no 1). Ce certificat</w:t>
      </w:r>
    </w:p>
    <w:p>
      <w:r>
        <w:t>personnel a été établi le 21 avril 1997 par la compagnie d'assurances X.  "à la demande de</w:t>
      </w:r>
    </w:p>
    <w:p>
      <w:r>
        <w:t>votre caisse de pensions", et le certificat est valable dès le 1er avril</w:t>
      </w:r>
    </w:p>
    <w:p>
      <w:r>
        <w:t>1997. L'attestation de la fondation collective LPP qui est également dépo-</w:t>
      </w:r>
    </w:p>
    <w:p>
      <w:r>
        <w:t>sée n'est pas déterminante ici, puisqu'elle était établie le 10 avril</w:t>
      </w:r>
    </w:p>
    <w:p>
      <w:r>
        <w:t>1996, avec effet au 1er janvier 1996, et qu'elle était adressée à l'an-</w:t>
      </w:r>
    </w:p>
    <w:p>
      <w:r>
        <w:t>cienne société T.  SA. L'appréciation des preuves faite par le premier</w:t>
      </w:r>
    </w:p>
    <w:p>
      <w:r>
        <w:t>n'est ainsi pas arbitraire et elle entre dans son pouvoir d'appréciation.</w:t>
      </w:r>
    </w:p>
    <w:p>
      <w:r>
        <w:t>Le recours n'est pas fondé de ce chef.</w:t>
      </w:r>
    </w:p>
    <w:p>
      <w:r>
        <w:t>Le recourant voit aussi une violation des articles 176 al.1 et</w:t>
      </w:r>
    </w:p>
    <w:p>
      <w:r>
        <w:t>163 CC dans le fait que le premier juge a retenu, à titre subsidiaire ("Si</w:t>
      </w:r>
    </w:p>
    <w:p>
      <w:r>
        <w:t>vraiment... il était dans l'incapacité"), que P.F. pouvait temporairement</w:t>
      </w:r>
    </w:p>
    <w:p>
      <w:r>
        <w:t>mobiliser une partie de sa fortune pour assurer l'entretien de sa famille</w:t>
      </w:r>
    </w:p>
    <w:p>
      <w:r>
        <w:t>(une fortune nette de 361'625 francs, selon une indication du premier juge</w:t>
      </w:r>
    </w:p>
    <w:p>
      <w:r>
        <w:t>non contestée à cet égard). L'arrêt auquel se réfère le recourant (ATF 114</w:t>
      </w:r>
    </w:p>
    <w:p>
      <w:r>
        <w:t>II 26) ne concerne pas la question de la mise à contribution de la fortune</w:t>
      </w:r>
    </w:p>
    <w:p>
      <w:r>
        <w:t>pour assurer l'entretien du conjoint, mais (cons.8) le fait qu'une</w:t>
      </w:r>
    </w:p>
    <w:p>
      <w:r>
        <w:t>contribution qui excéderait ce qui est nécessaire pour garantir le train</w:t>
      </w:r>
    </w:p>
    <w:p>
      <w:r>
        <w:t>de vie choisi par les conjoints avant la séparation n'est pas admissible</w:t>
      </w:r>
    </w:p>
    <w:p>
      <w:r>
        <w:t>parce qu'elle serait assimilable à un déplacement de patrimoine anticipant</w:t>
      </w:r>
    </w:p>
    <w:p>
      <w:r>
        <w:t>la liquidation du régime matrimonial. En l'espèce, il n'est nullement</w:t>
      </w:r>
    </w:p>
    <w:p>
      <w:r>
        <w:t>question de cela. La fortune peut effectivement être mobilisée lorsque les</w:t>
      </w:r>
    </w:p>
    <w:p>
      <w:r>
        <w:t>revenus, momentanément réduits, ne suffisent plus à assurer l'entretien de</w:t>
      </w:r>
    </w:p>
    <w:p>
      <w:r>
        <w:t>la famille (RJN 1988 p.25 et les références). Le régime matrimonial adopté</w:t>
      </w:r>
    </w:p>
    <w:p>
      <w:r>
        <w:t>par les époux est à cet égard sans influence sur l'obligation d'entretien</w:t>
      </w:r>
    </w:p>
    <w:p>
      <w:r>
        <w:t>découlant de l'art. 163 CC. En conséquence, le premier juge n'a pas fixé</w:t>
      </w:r>
    </w:p>
    <w:p>
      <w:r>
        <w:t>de manière arbitraire les ressources nettes dont dispose le mari. Le</w:t>
      </w:r>
    </w:p>
    <w:p>
      <w:r>
        <w:t>recours est mal fondé de ce chef.</w:t>
      </w:r>
    </w:p>
    <w:p>
      <w:r>
        <w:t>b) Le recourant critique également la réduction à 700 francs par</w:t>
      </w:r>
    </w:p>
    <w:p>
      <w:r>
        <w:t>mois du loyer déterminant pour le studio qu'il loue dans la villa de ses</w:t>
      </w:r>
    </w:p>
    <w:p>
      <w:r>
        <w:t>parents. Le premier juge n'a pas ignoré l'attestation déposée au dossier</w:t>
      </w:r>
    </w:p>
    <w:p>
      <w:r>
        <w:t>et signée par H.F. . Il a bien plutôt apprécié ce document, d'une façon</w:t>
      </w:r>
    </w:p>
    <w:p>
      <w:r>
        <w:t>non arbitraire. D'abord, P.F.  n'est pas recevable à alléguer devant la</w:t>
      </w:r>
    </w:p>
    <w:p>
      <w:r>
        <w:t>Cour de cassation qu'"il ne s'agit pas à proprement parler d'un studio</w:t>
      </w:r>
    </w:p>
    <w:p>
      <w:r>
        <w:t>mais d'un endroit suffisamment spacieux pour accueillir ses deux filles";</w:t>
      </w:r>
    </w:p>
    <w:p>
      <w:r>
        <w:t>lui-même avait en effet parlé d'un studio, comme le relève le premier</w:t>
      </w:r>
    </w:p>
    <w:p>
      <w:r>
        <w:t>juge. De plus, la pièce déposée n'est pas la preuve sérieuse du paiement</w:t>
      </w:r>
    </w:p>
    <w:p>
      <w:r>
        <w:t>d'un loyer mensuel de 1'000 francs; le mari a déposé la preuve d'autres</w:t>
      </w:r>
    </w:p>
    <w:p>
      <w:r>
        <w:t>paiements, mais pas des loyers; du reste H.F.  ne dit pas non plus qu'il</w:t>
      </w:r>
    </w:p>
    <w:p>
      <w:r>
        <w:t>aurait reçu les montants en cause, mais qu'un relevé de loyer pour l'année</w:t>
      </w:r>
    </w:p>
    <w:p>
      <w:r>
        <w:t>1997 totalise douze fois 1'000 francs, soit 12'000 francs, et qu'il en ira</w:t>
      </w:r>
    </w:p>
    <w:p>
      <w:r>
        <w:t>de même en 1998 (pièce 8 déposée le 16 janvier 1998). Avec la comparaison</w:t>
      </w:r>
    </w:p>
    <w:p>
      <w:r>
        <w:t>que le premier juge fait encore entre le loyer des deux époux, la fixation</w:t>
      </w:r>
    </w:p>
    <w:p>
      <w:r>
        <w:t>d'une somme de 700 francs pour le loyer déterminant du mari n'était pas</w:t>
      </w:r>
    </w:p>
    <w:p>
      <w:r>
        <w:t>arbitraire.</w:t>
      </w:r>
    </w:p>
    <w:p>
      <w:r>
        <w:t>4.      a) Le recourant s'en prend ensuite à la manière dont le gain</w:t>
      </w:r>
    </w:p>
    <w:p>
      <w:r>
        <w:t>déterminant de l'épouse a été fixé par le premier juge, notamment du fait</w:t>
      </w:r>
    </w:p>
    <w:p>
      <w:r>
        <w:t>que celui-ci n'exige pas une activité à 100 % de la part de la femme en</w:t>
      </w:r>
    </w:p>
    <w:p>
      <w:r>
        <w:t>dépit de ses qualifications professionnelles et du fait que l'ordonnance</w:t>
      </w:r>
    </w:p>
    <w:p>
      <w:r>
        <w:t>ne relève pas certains de ses arguments.</w:t>
      </w:r>
    </w:p>
    <w:p>
      <w:r>
        <w:t>Une ordonnance de mesures provisoires, rendue en procédure</w:t>
      </w:r>
    </w:p>
    <w:p>
      <w:r>
        <w:t>sommaire, n'a pas à reprendre dans le détail tous les arguments que</w:t>
      </w:r>
    </w:p>
    <w:p>
      <w:r>
        <w:t>peuvent présenter les parties, pour autant qu'elle n'omette pas ceux qui</w:t>
      </w:r>
    </w:p>
    <w:p>
      <w:r>
        <w:t>sont pertinents. En l'espèce, l'intimée qui est âgée de 43 ans exerce une</w:t>
      </w:r>
    </w:p>
    <w:p>
      <w:r>
        <w:t>activité lucrative à mi-temps, et le dossier n'indique pas qu'elle aurait</w:t>
      </w:r>
    </w:p>
    <w:p>
      <w:r>
        <w:t>soudainement réduit son activité professionnelle. Elle a de plus pris en</w:t>
      </w:r>
    </w:p>
    <w:p>
      <w:r>
        <w:t>pension des étudiantes et effectue quelques traductions. Ses activités</w:t>
      </w:r>
    </w:p>
    <w:p>
      <w:r>
        <w:t>annexes lui rapportent 350 francs par mois en moyenne, qui s'ajoutent à</w:t>
      </w:r>
    </w:p>
    <w:p>
      <w:r>
        <w:t>son revenu professionnel. Compte tenu des revenus propres du mari, et dès</w:t>
      </w:r>
    </w:p>
    <w:p>
      <w:r>
        <w:t>l'instant où les minimum vitaux sont couverts, il n'y a pas lieu d'as-</w:t>
      </w:r>
    </w:p>
    <w:p>
      <w:r>
        <w:t>treindre l'épouse à chercher une autre activité professionnelle (RJN 1996</w:t>
      </w:r>
    </w:p>
    <w:p>
      <w:r>
        <w:t>p.33, citant ATF 114 II 302). Le recours n'est pas fondé de ce chef.</w:t>
      </w:r>
    </w:p>
    <w:p>
      <w:r>
        <w:t>b) Le recourant tient pour arbitraire la prise en compte pour</w:t>
      </w:r>
    </w:p>
    <w:p>
      <w:r>
        <w:t>l'épouse d'un loyer de 2'000 francs par mois, en relevant que ce montant</w:t>
      </w:r>
    </w:p>
    <w:p>
      <w:r>
        <w:t>n'est pas même discuté dans l'ordonnance, et qu'il est en outre intégrale-</w:t>
      </w:r>
    </w:p>
    <w:p>
      <w:r>
        <w:t>ment mis dans les charges de l'épouse, sans aucune imputation à charge des</w:t>
      </w:r>
    </w:p>
    <w:p>
      <w:r>
        <w:t>enfants; il formule la même critique au sujet des cotisations d'assurance</w:t>
      </w:r>
    </w:p>
    <w:p>
      <w:r>
        <w:t>maladie des enfants.</w:t>
      </w:r>
    </w:p>
    <w:p>
      <w:r>
        <w:t>Dans les divers courriers que le mandataire du recourant a</w:t>
      </w:r>
    </w:p>
    <w:p>
      <w:r>
        <w:t>adressés au premier juge, la seule allusion au montant d'un loyer qui ne</w:t>
      </w:r>
    </w:p>
    <w:p>
      <w:r>
        <w:t>serait "pas raisonnable" se trouve dans une lettre du 4 mai 1998 (p.3 in</w:t>
      </w:r>
    </w:p>
    <w:p>
      <w:r>
        <w:t>medio). Toutefois et au vu des ressources des parties, ce loyer n'est pas</w:t>
      </w:r>
    </w:p>
    <w:p>
      <w:r>
        <w:t>excessif, d'autant moins qu'il est en partie financé par l'hébergement</w:t>
      </w:r>
    </w:p>
    <w:p>
      <w:r>
        <w:t>d'étudiantes. On peut certes admettre, comme l'envisage le recourant,</w:t>
      </w:r>
    </w:p>
    <w:p>
      <w:r>
        <w:t>qu'une part du loyer soit imputée sur les pensions reçues par les enfants</w:t>
      </w:r>
    </w:p>
    <w:p>
      <w:r>
        <w:t>des parties. Cependant, le premier juge n'a pas compté dans les charges de</w:t>
      </w:r>
    </w:p>
    <w:p>
      <w:r>
        <w:t>l'épouse un minimum vital pour les filles, ce qui aurait eu pour consé-</w:t>
      </w:r>
    </w:p>
    <w:p>
      <w:r>
        <w:t>quence - s'il l'avait fait - d'augmenter le manco de l'épouse, et du même</w:t>
      </w:r>
    </w:p>
    <w:p>
      <w:r>
        <w:t>coup les pensions. En l'occurrence, il a choisi de comptabiliser tous les</w:t>
      </w:r>
    </w:p>
    <w:p>
      <w:r>
        <w:t>revenus (y compris les allocations familiales) et toutes les charges chez</w:t>
      </w:r>
    </w:p>
    <w:p>
      <w:r>
        <w:t>l'intimée, que ce soit pour elle ou pour les enfants. Cette méthode (dite</w:t>
      </w:r>
    </w:p>
    <w:p>
      <w:r>
        <w:t>"du minimum vital", voir cons. 2 ci-dessus), adéquate pour autant qu'elle</w:t>
      </w:r>
    </w:p>
    <w:p>
      <w:r>
        <w:t>soit retenue d'un bout à l'autre du raisonnement, doit être préférée à</w:t>
      </w:r>
    </w:p>
    <w:p>
      <w:r>
        <w:t>l'autre méthode, qui consiste à fixer d'abord les pensions pour les en-</w:t>
      </w:r>
    </w:p>
    <w:p>
      <w:r>
        <w:t>fants, tenant compte de leur part aux charges de loyer et d'assurance</w:t>
      </w:r>
    </w:p>
    <w:p>
      <w:r>
        <w:t>maladie, puis à répartir entre les seuls parents le solde net des ressour-</w:t>
      </w:r>
    </w:p>
    <w:p>
      <w:r>
        <w:t>ces; même si les deux solutions peuvent conduire à un résultat global</w:t>
      </w:r>
    </w:p>
    <w:p>
      <w:r>
        <w:t>comparable, la seconde méthode oblige à faire des estimations dans l'impu-</w:t>
      </w:r>
    </w:p>
    <w:p>
      <w:r>
        <w:t>tation interne des charges (en particulier pour le loyer) qui engendrent</w:t>
      </w:r>
    </w:p>
    <w:p>
      <w:r>
        <w:t>un risque d'arbitraire que l'on peut précisément éviter avec la première</w:t>
      </w:r>
    </w:p>
    <w:p>
      <w:r>
        <w:t>méthode; mais surtout, si les pensions pour les enfants ont été fixées de</w:t>
      </w:r>
    </w:p>
    <w:p>
      <w:r>
        <w:t>manière trop généreuse [ou au contraire trop restrictive], le solde dis-</w:t>
      </w:r>
    </w:p>
    <w:p>
      <w:r>
        <w:t>ponible à partager entre les parents risque d'être artificiellement trop</w:t>
      </w:r>
    </w:p>
    <w:p>
      <w:r>
        <w:t>restreint, [ou au contraire trop élevé,] par comparaison avec la part</w:t>
      </w:r>
    </w:p>
    <w:p>
      <w:r>
        <w:t>proportionnelle qui reviendrait aux enfants au terme d'un calcul (première</w:t>
      </w:r>
    </w:p>
    <w:p>
      <w:r>
        <w:t>méthode) fondé sur la répartition entre tous du solde excédant le minimum</w:t>
      </w:r>
    </w:p>
    <w:p>
      <w:r>
        <w:t>vital. Cet inconvénient, encore peu dérangeant lorsque le solde disponible</w:t>
      </w:r>
    </w:p>
    <w:p>
      <w:r>
        <w:t>est élevé, se transforme en un défaut majeur et même un résultat arbi-</w:t>
      </w:r>
    </w:p>
    <w:p>
      <w:r>
        <w:t>traire, dans tous les cas où les moyens disponibles, après calcul des</w:t>
      </w:r>
    </w:p>
    <w:p>
      <w:r>
        <w:t>contributions "ordinaires" dues pour les enfants, ne permettent plus d'as-</w:t>
      </w:r>
    </w:p>
    <w:p>
      <w:r>
        <w:t>surer le minimum vital nécessaire à chacun des membres de la famille et de</w:t>
      </w:r>
    </w:p>
    <w:p>
      <w:r>
        <w:t>répartir ensuite entre eux l'excédent éventuel de façon équitable (voir à</w:t>
      </w:r>
    </w:p>
    <w:p>
      <w:r>
        <w:t>ce sujet Steinauer, La fixation de la contribution d'entretien due aux</w:t>
      </w:r>
    </w:p>
    <w:p>
      <w:r>
        <w:t>enfants et au conjoint en cas de vie séparée, RFJ 1992, note 22 ad p. 11).</w:t>
      </w:r>
    </w:p>
    <w:p>
      <w:r>
        <w:t>5.      a) En se tenant aux chiffres retenus ci-dessus, et en y ajoutant</w:t>
      </w:r>
    </w:p>
    <w:p>
      <w:r>
        <w:t>les minimums vitaux de chacun pour conserver au raisonnement sa cohérence,</w:t>
      </w:r>
    </w:p>
    <w:p>
      <w:r>
        <w:t>on peut établir la situation suivante :</w:t>
      </w:r>
    </w:p>
    <w:p>
      <w:r>
        <w:t>Mari</w:t>
      </w:r>
    </w:p>
    <w:p>
      <w:r>
        <w:t>Revenus (allocations d'enfants</w:t>
      </w:r>
    </w:p>
    <w:p>
      <w:r>
        <w:t>non comprises)                                    8'100.--</w:t>
      </w:r>
    </w:p>
    <w:p>
      <w:r>
        <w:t>Charges :</w:t>
      </w:r>
    </w:p>
    <w:p>
      <w:r>
        <w:t>- minimum d'entretien              1'010.--</w:t>
      </w:r>
    </w:p>
    <w:p>
      <w:r>
        <w:t>- non contestées             2'101.65</w:t>
      </w:r>
    </w:p>
    <w:p>
      <w:r>
        <w:t>- loyer                               700.--</w:t>
      </w:r>
    </w:p>
    <w:p>
      <w:r>
        <w:t>________</w:t>
      </w:r>
    </w:p>
    <w:p>
      <w:r>
        <w:t>3'811.65</w:t>
      </w:r>
    </w:p>
    <w:p>
      <w:r>
        <w:t>disponible                              4'288.30</w:t>
      </w:r>
    </w:p>
    <w:p>
      <w:r>
        <w:t>__________________________________</w:t>
      </w:r>
    </w:p>
    <w:p>
      <w:r>
        <w:t>8'100.-- 8'100.--</w:t>
      </w:r>
    </w:p>
    <w:p>
      <w:r>
        <w:t>Epouse</w:t>
      </w:r>
    </w:p>
    <w:p>
      <w:r>
        <w:t>Revenus :</w:t>
      </w:r>
    </w:p>
    <w:p>
      <w:r>
        <w:t>- gains propres                                   2'470.--</w:t>
      </w:r>
    </w:p>
    <w:p>
      <w:r>
        <w:t>- allocations familiales                            330.--</w:t>
      </w:r>
    </w:p>
    <w:p>
      <w:r>
        <w:t>Charges :</w:t>
      </w:r>
    </w:p>
    <w:p>
      <w:r>
        <w:t>- minimum LP pour elle-même   voir ci-dessous</w:t>
      </w:r>
    </w:p>
    <w:p>
      <w:r>
        <w:t>pour N.            voir ci-dessous</w:t>
      </w:r>
    </w:p>
    <w:p>
      <w:r>
        <w:t>pour I.            voir ci-dessous</w:t>
      </w:r>
    </w:p>
    <w:p>
      <w:r>
        <w:t>_________</w:t>
      </w:r>
    </w:p>
    <w:p>
      <w:r>
        <w:t>sous-total I (globalement)2'020.--</w:t>
      </w:r>
    </w:p>
    <w:p>
      <w:r>
        <w:t>- loyer                             2'000.--</w:t>
      </w:r>
    </w:p>
    <w:p>
      <w:r>
        <w:t>- non contestées               757.30</w:t>
      </w:r>
    </w:p>
    <w:p>
      <w:r>
        <w:t>________</w:t>
      </w:r>
    </w:p>
    <w:p>
      <w:r>
        <w:t>sous-total II              2'757.30</w:t>
      </w:r>
    </w:p>
    <w:p>
      <w:r>
        <w:t>manco 1'977.30</w:t>
      </w:r>
    </w:p>
    <w:p>
      <w:r>
        <w:t>__________________________________</w:t>
      </w:r>
    </w:p>
    <w:p>
      <w:r>
        <w:t>4'777.30 4'777.30</w:t>
      </w:r>
    </w:p>
    <w:p>
      <w:r>
        <w:t>Le minimum vital de l'épouse et des enfants pourrait être calcu-</w:t>
      </w:r>
    </w:p>
    <w:p>
      <w:r>
        <w:t>lé à raison de 2 x 1'010 francs (2 x un adulte) et une fois 480 francs</w:t>
      </w:r>
    </w:p>
    <w:p>
      <w:r>
        <w:t>(enfant au-dessus de 16 ans), soit en tout 2'500 francs; ce montant dépas-</w:t>
      </w:r>
    </w:p>
    <w:p>
      <w:r>
        <w:t>serait toutefois celui calculé pour un couple (1'430 francs) et un enfant</w:t>
      </w:r>
    </w:p>
    <w:p>
      <w:r>
        <w:t>du même âge, soit 1'910 francs (1'430 + 480). Pour respecter un certain</w:t>
      </w:r>
    </w:p>
    <w:p>
      <w:r>
        <w:t>équilibre avec le mari, et en application analogique des normes d'insai-</w:t>
      </w:r>
    </w:p>
    <w:p>
      <w:r>
        <w:t>sissabilité LP (RJN 1997 p. 78 ch. 7 lit. b), ce minimum vital sera fixé</w:t>
      </w:r>
    </w:p>
    <w:p>
      <w:r>
        <w:t>globalement à 2'020 francs, soit 2 fois celui attribué au mari.</w:t>
      </w:r>
    </w:p>
    <w:p>
      <w:r>
        <w:t>Le disponible total des parties s'élève ainsi chaque mois à</w:t>
      </w:r>
    </w:p>
    <w:p>
      <w:r>
        <w:t>2'311 francs (4'288.30 - 1'977.30). Un tiers de ce disponible, soit 770</w:t>
      </w:r>
    </w:p>
    <w:p>
      <w:r>
        <w:t>francs, peut équitablement être attribué à chacun des parents et le</w:t>
      </w:r>
    </w:p>
    <w:p>
      <w:r>
        <w:t>dernier tiers aux deux enfants.</w:t>
      </w:r>
    </w:p>
    <w:p>
      <w:r>
        <w:t>b) Le mari critique la répartition de ce solde en 3 tiers, plu-</w:t>
      </w:r>
    </w:p>
    <w:p>
      <w:r>
        <w:t>tôt que 2 demis. Le partage par moitié n'est cependant pas une règle abso-</w:t>
      </w:r>
    </w:p>
    <w:p>
      <w:r>
        <w:t>lue; s'il convient en général de se tenir à ce principe, des exceptions</w:t>
      </w:r>
    </w:p>
    <w:p>
      <w:r>
        <w:t>peuvent justifier que l'on s'en écarte; tel est le cas notamment lorsque</w:t>
      </w:r>
    </w:p>
    <w:p>
      <w:r>
        <w:t>l'un des conjoints vit avec un ou plusieurs enfants et que la méthode du</w:t>
      </w:r>
    </w:p>
    <w:p>
      <w:r>
        <w:t>minimum vital a été appliquée, comme en l'espèce. La jurisprudence fédé-</w:t>
      </w:r>
    </w:p>
    <w:p>
      <w:r>
        <w:t>rale n'est pas non plus absolue et elle connaît des exception à la règle</w:t>
      </w:r>
    </w:p>
    <w:p>
      <w:r>
        <w:t>du partage par moitié (par exemple ATF 114 II 26, JdT 1991 I 334). La doc-</w:t>
      </w:r>
    </w:p>
    <w:p>
      <w:r>
        <w:t>trine a aussi trouvé d'excellentes raisons de prévoir un partage autre que</w:t>
      </w:r>
    </w:p>
    <w:p>
      <w:r>
        <w:t>par moitié (voir Perrin, La méthode du minimum vital, SJ 1993, p.446). De</w:t>
      </w:r>
    </w:p>
    <w:p>
      <w:r>
        <w:t>la sorte, une part équitable de ce qui excède le (strict) minimum vital</w:t>
      </w:r>
    </w:p>
    <w:p>
      <w:r>
        <w:t>peut être attribuée à chaque membre de la famille.</w:t>
      </w:r>
    </w:p>
    <w:p>
      <w:r>
        <w:t>Selon ce calcul, l'épouse et les deux enfants devraient recevoir</w:t>
      </w:r>
    </w:p>
    <w:p>
      <w:r>
        <w:t>3'517 francs de pensions pour couvrir leur manco (1'977.30) et disposer de</w:t>
      </w:r>
    </w:p>
    <w:p>
      <w:r>
        <w:t>leur part du solde (2 x 770). De son côté, après paiement des pensions, le</w:t>
      </w:r>
    </w:p>
    <w:p>
      <w:r>
        <w:t>mari retrouverait sa part de 770 francs sur le disponible (4'288 - 3'517).</w:t>
      </w:r>
    </w:p>
    <w:p>
      <w:r>
        <w:t>Ce calcul conduit à un résultat assez proche de celui du premier juge, la</w:t>
      </w:r>
    </w:p>
    <w:p>
      <w:r>
        <w:t>différence étant de l'ordre de 400 francs (950 + 950 + 2'020 = 3'920 selon</w:t>
      </w:r>
    </w:p>
    <w:p>
      <w:r>
        <w:t>l'ordonnance, contre 3'517 ici). Une différence de cet ordre, qui repré-</w:t>
      </w:r>
    </w:p>
    <w:p>
      <w:r>
        <w:t>sente environ le 10 % des pensions arrêtées par le premier juge, n'est pas</w:t>
      </w:r>
    </w:p>
    <w:p>
      <w:r>
        <w:t>assez importante pour justifier cassation, d'autant qu'elle est limitée</w:t>
      </w:r>
    </w:p>
    <w:p>
      <w:r>
        <w:t>dans le temps (27 février 1998). Elle entre encore dans la marge d'appré-</w:t>
      </w:r>
    </w:p>
    <w:p>
      <w:r>
        <w:t>ciation du premier juge, car les chiffres retenus sont déjà en eux-mêmes</w:t>
      </w:r>
    </w:p>
    <w:p>
      <w:r>
        <w:t>des approximations, non pas une opération de science exacte, et la Cour</w:t>
      </w:r>
    </w:p>
    <w:p>
      <w:r>
        <w:t>n'a le devoir de sanctionner que ce qui est arbitraire dans son résultat.</w:t>
      </w:r>
    </w:p>
    <w:p>
      <w:r>
        <w:t>De plus, après le 27 février 1998, la pension pour l'épouse se réduit de</w:t>
      </w:r>
    </w:p>
    <w:p>
      <w:r>
        <w:t>180 francs, alors même que les deux parents seront probablement appelés à</w:t>
      </w:r>
    </w:p>
    <w:p>
      <w:r>
        <w:t>assumer l'entretien de leur fille devenue majeure. C'est dire que le re-</w:t>
      </w:r>
    </w:p>
    <w:p>
      <w:r>
        <w:t>courant, avec une obligation éventuellement réduite de subvenir à l'entre-</w:t>
      </w:r>
    </w:p>
    <w:p>
      <w:r>
        <w:t>tien de ses enfants, verra de toute façon sa charge diminuée de ces 180</w:t>
      </w:r>
    </w:p>
    <w:p>
      <w:r>
        <w:t>francs envers sa femme, alors que cette dernière devra entamer son dis-</w:t>
      </w:r>
    </w:p>
    <w:p>
      <w:r>
        <w:t>ponible ainsi réduit pour assumer aussi une part d'entretien de sa fille.</w:t>
      </w:r>
    </w:p>
    <w:p>
      <w:r>
        <w:t>Il resterait encore à faire une répartition interne entre l'in-</w:t>
      </w:r>
    </w:p>
    <w:p>
      <w:r>
        <w:t>timée et ses filles du montant global de 3'517 francs de pensions, si l'on</w:t>
      </w:r>
    </w:p>
    <w:p>
      <w:r>
        <w:t>voulait conserver cette manière de calculer (Perrin, op. cit. p.448).</w:t>
      </w:r>
    </w:p>
    <w:p>
      <w:r>
        <w:t>Cette répartition - qui entraînerait cassation et décision au fond - n'est</w:t>
      </w:r>
    </w:p>
    <w:p>
      <w:r>
        <w:t>pas nécessaire en l'espèce, puisqu'un montant non critiquable globalement</w:t>
      </w:r>
    </w:p>
    <w:p>
      <w:r>
        <w:t>est affecté par le recourant à l'entretien de sa famille, même avec l'au-</w:t>
      </w:r>
    </w:p>
    <w:p>
      <w:r>
        <w:t>tre méthode de calculer. Dans son recours, le père concluait à ne payer</w:t>
      </w:r>
    </w:p>
    <w:p>
      <w:r>
        <w:t>que 1'000 francs par mois (2 x 500 francs pour les enfants, plus alloca-</w:t>
      </w:r>
    </w:p>
    <w:p>
      <w:r>
        <w:t>tions, et rien pour l'épouse). Dès l'instant où son recours est rejeté sur</w:t>
      </w:r>
    </w:p>
    <w:p>
      <w:r>
        <w:t>ces différents points, il n'y a pas lieu de modifier l'ordonnance entre-</w:t>
      </w:r>
    </w:p>
    <w:p>
      <w:r>
        <w:t>prise, même si la méthode appliquée fait une part plus belle aux enfants.</w:t>
      </w:r>
    </w:p>
    <w:p>
      <w:r>
        <w:t>c) Le recourant voit aussi une violation de l'article 277 CC</w:t>
      </w:r>
    </w:p>
    <w:p>
      <w:r>
        <w:t>dans le fait que le premier juge l'aurait condamné à payer une pension à</w:t>
      </w:r>
    </w:p>
    <w:p>
      <w:r>
        <w:t>sa fille N.  au-delà de sa majorité. Le moyen manque en fait, comme le</w:t>
      </w:r>
    </w:p>
    <w:p>
      <w:r>
        <w:t>relève le premier juge dans ses observations sur le recours : l'ordonnance</w:t>
      </w:r>
    </w:p>
    <w:p>
      <w:r>
        <w:t>entreprise mentionne expressément (p.7 in fine) que l'enfant aura une</w:t>
      </w:r>
    </w:p>
    <w:p>
      <w:r>
        <w:t>créance directe à l'égard de ses parents à partir de sa majorité. Pour</w:t>
      </w:r>
    </w:p>
    <w:p>
      <w:r>
        <w:t>cette raison d'ailleurs, le premier juge a réduit la contribution en fa-</w:t>
      </w:r>
    </w:p>
    <w:p>
      <w:r>
        <w:t>veur de l'épouse dès cette majorité. On peut sans doute regretter que le</w:t>
      </w:r>
    </w:p>
    <w:p>
      <w:r>
        <w:t>dispositif doive être "interprété" à la lumière d'un considérant pour</w:t>
      </w:r>
    </w:p>
    <w:p>
      <w:r>
        <w:t>devenir clair, mais il n'y a pas lieu d'annuler l'ordonnance pour cela.</w:t>
      </w:r>
    </w:p>
    <w:p>
      <w:r>
        <w:t>Au contraire, on peut se demander s'il n'eût pas été judicieux -</w:t>
      </w:r>
    </w:p>
    <w:p>
      <w:r>
        <w:t>et c'est justement ce que le recourant croyait devoir contester - de pré-</w:t>
      </w:r>
    </w:p>
    <w:p>
      <w:r>
        <w:t>voir que la pension pour l'enfant devenue majeure restait due au-delà de</w:t>
      </w:r>
    </w:p>
    <w:p>
      <w:r>
        <w:t>sa majorité. Cette solution est admise dans certaines circonstances (art.</w:t>
      </w:r>
    </w:p>
    <w:p>
      <w:r>
        <w:t>277 al. 2 CC) et le juge du divorce peut l'imposer dans le jugement, à la</w:t>
      </w:r>
    </w:p>
    <w:p>
      <w:r>
        <w:t>condition que la procédure en divorce ait débuté formellement avant la</w:t>
      </w:r>
    </w:p>
    <w:p>
      <w:r>
        <w:t>majorité de l'enfant, faute de quoi le parent ne disposerait plus de la</w:t>
      </w:r>
    </w:p>
    <w:p>
      <w:r>
        <w:t>légitimation pour agir (voir a contrario ATF 112 II 199, 202; 109 II 371;</w:t>
      </w:r>
    </w:p>
    <w:p>
      <w:r>
        <w:t>Basler Komm., note 23 ad art. 277 CC); cette condition est ici remplie, à</w:t>
      </w:r>
    </w:p>
    <w:p>
      <w:r>
        <w:t>un mois près. C'est dire que le juge des mesures provisoires, qui a la</w:t>
      </w:r>
    </w:p>
    <w:p>
      <w:r>
        <w:t>même compétence, aurait pu imposer cette obligation dans son ordonnance.</w:t>
      </w:r>
    </w:p>
    <w:p>
      <w:r>
        <w:t>En l'espèce toutefois, la Cour de céans n'a pas à intervenir, pour deux</w:t>
      </w:r>
    </w:p>
    <w:p>
      <w:r>
        <w:t>raisons : d'abord, l'intimée n'a pas recouru pour sa fille devenue majeu-</w:t>
      </w:r>
    </w:p>
    <w:p>
      <w:r>
        <w:t>re contre l'absence de pension au-delà de la majorité; ensuite, le dossier</w:t>
      </w:r>
    </w:p>
    <w:p>
      <w:r>
        <w:t>ne renseigne pas sur ce que fait l'enfant.</w:t>
      </w:r>
    </w:p>
    <w:p>
      <w:r>
        <w:t>6.      En dernier lieu, le recourant reproche au premier juge une</w:t>
      </w:r>
    </w:p>
    <w:p>
      <w:r>
        <w:t>violation de l'article 173 al.3 CC, au motif que l'ordonnance a un effet</w:t>
      </w:r>
    </w:p>
    <w:p>
      <w:r>
        <w:t>rétroactif d'une année par rapport au dépôt de la requête (décembre 1996).</w:t>
      </w:r>
    </w:p>
    <w:p>
      <w:r>
        <w:t>Ce faisant, il oublie - contrairement du reste à la situation ressortant</w:t>
      </w:r>
    </w:p>
    <w:p>
      <w:r>
        <w:t>de la décision dont il se prévaut - que les conjoints n'avaient pas passé</w:t>
      </w:r>
    </w:p>
    <w:p>
      <w:r>
        <w:t>de convention pour arrêter d'entente entre eux le montant des contribu-</w:t>
      </w:r>
    </w:p>
    <w:p>
      <w:r>
        <w:t>tions d'entretien, ou pour régler d'autres modalités de la vie séparée.</w:t>
      </w:r>
    </w:p>
    <w:p>
      <w:r>
        <w:t>Simplement, le mari a eu la décence d'opérer des versements en faveur de</w:t>
      </w:r>
    </w:p>
    <w:p>
      <w:r>
        <w:t>sa famille depuis son départ du domicile conjugal. L'épouse ne perd pas</w:t>
      </w:r>
    </w:p>
    <w:p>
      <w:r>
        <w:t>ses droits du fait qu'elle n'a pas protesté immédiatement, et son inaction</w:t>
      </w:r>
    </w:p>
    <w:p>
      <w:r>
        <w:t>jusqu'au dépôt de la requête ne remplace pas une convention, même tacite.</w:t>
      </w:r>
    </w:p>
    <w:p>
      <w:r>
        <w:t>Seul un accord des conjoints pouvait dans certaines circonstances rendre</w:t>
      </w:r>
    </w:p>
    <w:p>
      <w:r>
        <w:t>inappropriée une rétroactivité couvrant la période régie par une conven-</w:t>
      </w:r>
    </w:p>
    <w:p>
      <w:r>
        <w:t>tion. En revanche et à juste titre, le premier juge a pris en compte le</w:t>
      </w:r>
    </w:p>
    <w:p>
      <w:r>
        <w:t>fait que le mari avait opéré des versements depuis la séparation, et il en</w:t>
      </w:r>
    </w:p>
    <w:p>
      <w:r>
        <w:t>a prévu l'imputation, comme d'ailleurs l'épouse l'admettait elle-même dans</w:t>
      </w:r>
    </w:p>
    <w:p>
      <w:r>
        <w:t>sa requête initiale (conclusion 9). Le recours est mal fondé de ce chef.</w:t>
      </w:r>
    </w:p>
    <w:p>
      <w:r>
        <w:t>7.      Au vu de ce qui précède, le recours sera déclaré mal fondé en</w:t>
      </w:r>
    </w:p>
    <w:p>
      <w:r>
        <w:t>tant que recevable, aux frais et aux dépens du recourant.</w:t>
      </w:r>
    </w:p>
    <w:p>
      <w:r>
        <w:t>Par ces motifs,</w:t>
      </w:r>
    </w:p>
    <w:p>
      <w:r>
        <w:t>LA COUR DE CASSATION CIVILE</w:t>
      </w:r>
    </w:p>
    <w:p>
      <w:r>
        <w:t>1. Rejette le recours, pour autant que recevable.</w:t>
      </w:r>
    </w:p>
    <w:p>
      <w:r>
        <w:t>2. Déclare irrecevables les pièces produites à l'appui des observations</w:t>
      </w:r>
    </w:p>
    <w:p>
      <w:r>
        <w:t>sur le recours et invite le greffe à les restituer à leur expéditeur.</w:t>
      </w:r>
    </w:p>
    <w:p>
      <w:r>
        <w:t>3. Condamne le recourant au paiement des frais arrêtés à 550 francs, qu'il</w:t>
      </w:r>
    </w:p>
    <w:p>
      <w:r>
        <w:t>a avancés, et au versement de 400 francs de dépens à l'intimée.</w:t>
      </w:r>
    </w:p>
    <w:p>
      <w:r>
        <w:t>Neuchâtel, le 2 février 1999</w:t>
      </w:r>
    </w:p>
    <w:p>
      <w:r>
        <w:t>AU NOM DE LA COUR DE CASSATION CIVILE</w:t>
      </w:r>
    </w:p>
    <w:p>
      <w:r>
        <w:t>Le greffier                         L'un des juges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