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CCC.1997.7341 vom 20. Februar 1998</w:t>
      </w:r>
    </w:p>
    <w:p>
      <w:r>
        <w:t>NE Tribunal cantonal, 1998-02-20, FR</w:t>
      </w:r>
    </w:p>
    <w:p>
      <w:r>
        <w:rPr>
          <w:b/>
        </w:rPr>
        <w:t xml:space="preserve">Quelle: </w:t>
      </w:r>
      <w:r>
        <w:t>https://mcp.opencaselaw.ch/entscheid/ne_gerichte_CCC.1997.7341</w:t>
      </w:r>
    </w:p>
    <w:p>
      <w:r>
        <w:t>FR: NE_GERICHTE CCC.1997.7341 du 20 février 1998</w:t>
      </w:r>
    </w:p>
    <w:p>
      <w:r>
        <w:t>IT: NE_GERICHTE CCC.1997.7341 del 20 febbraio 1998</w:t>
      </w:r>
    </w:p>
    <w:p>
      <w:pPr>
        <w:pStyle w:val="Heading2"/>
      </w:pPr>
      <w:r>
        <w:t>Volltext</w:t>
      </w:r>
    </w:p>
    <w:p>
      <w:r>
        <w:t>A. J.  exploite un garage à Fenin. Il est - notamment - spécialiste</w:t>
      </w:r>
    </w:p>
    <w:p>
      <w:r>
        <w:t>des automobiles américaines de toutes marques.</w:t>
      </w:r>
    </w:p>
    <w:p>
      <w:r>
        <w:t>G.  est restaurateur.</w:t>
      </w:r>
    </w:p>
    <w:p>
      <w:r>
        <w:t>Au début de l'été 1993, G.  s'est renseigné auprès de J.  en vue</w:t>
      </w:r>
    </w:p>
    <w:p>
      <w:r>
        <w:t>d'acquérir en France une automobile Cadillac Fleetwood 1979. Il souhaitait</w:t>
      </w:r>
    </w:p>
    <w:p>
      <w:r>
        <w:t>savoir s'il était possible de faire</w:t>
      </w:r>
    </w:p>
    <w:p>
      <w:r>
        <w:t>expertiser un tel véhicule en Suisse et s'il valait la peine d'accomplir</w:t>
      </w:r>
    </w:p>
    <w:p>
      <w:r>
        <w:t>toutes les démarches d'importation. J.  a répondu par l'affirmative. Lors</w:t>
      </w:r>
    </w:p>
    <w:p>
      <w:r>
        <w:t>de ce premier contact, J.  a également articulé un montant de 3'000 à</w:t>
      </w:r>
    </w:p>
    <w:p>
      <w:r>
        <w:t>3'500 francs. Lors de son interrogatoire, il a prétendu qu'il ne visait</w:t>
      </w:r>
    </w:p>
    <w:p>
      <w:r>
        <w:t>alors que les frais administratifs liés à l'expertise, ainsi que diverses</w:t>
      </w:r>
    </w:p>
    <w:p>
      <w:r>
        <w:t>menues adaptations aux normes suisses. Le tribunal de première instance a</w:t>
      </w:r>
    </w:p>
    <w:p>
      <w:r>
        <w:t>toutefois retenu avec raison - et les parties ne le contestent plus - que</w:t>
      </w:r>
    </w:p>
    <w:p>
      <w:r>
        <w:t>le montant de 3'000 à 3'500 francs correspondait non seulement aux frais</w:t>
      </w:r>
    </w:p>
    <w:p>
      <w:r>
        <w:t>administratifs liés à l'expertise et aux menues adaptations à la</w:t>
      </w:r>
    </w:p>
    <w:p>
      <w:r>
        <w:t>législation, mais également aux travaux généralement effectués en vue</w:t>
      </w:r>
    </w:p>
    <w:p>
      <w:r>
        <w:t>d'expertiser un tel véhicule. Ainsi que le relève également le tribunal de</w:t>
      </w:r>
    </w:p>
    <w:p>
      <w:r>
        <w:t>première instance, seul le coût global de l'opération pouvait intéresser</w:t>
      </w:r>
    </w:p>
    <w:p>
      <w:r>
        <w:t>G. , profane dans le domaine automobile, ce dont J. , spécialiste de la</w:t>
      </w:r>
    </w:p>
    <w:p>
      <w:r>
        <w:t>branche, devait se rendre compte.</w:t>
      </w:r>
    </w:p>
    <w:p>
      <w:r>
        <w:t>G.  a acheté la Cadillac Fleetwood 1979 le 3 août 1993, pour</w:t>
      </w:r>
    </w:p>
    <w:p>
      <w:r>
        <w:t>11'500 francs français. Acquise en France, la voiture a roulé jusqu'à</w:t>
      </w:r>
    </w:p>
    <w:p>
      <w:r>
        <w:t>Marin, où J.  en a pris possession en date du 11 août 1993. Le même jour,</w:t>
      </w:r>
    </w:p>
    <w:p>
      <w:r>
        <w:t>G.  lui a remis une liste manuscrite des défectuosités constatées ou à</w:t>
      </w:r>
    </w:p>
    <w:p>
      <w:r>
        <w:t>contrôler.</w:t>
      </w:r>
    </w:p>
    <w:p>
      <w:r>
        <w:t>Après avoir effectué sur la Cadillac différents travaux, J.  l'a</w:t>
      </w:r>
    </w:p>
    <w:p>
      <w:r>
        <w:t>présentée au Service cantonal des automobiles pour expertise en date du 2</w:t>
      </w:r>
    </w:p>
    <w:p>
      <w:r>
        <w:t>septembre 1993. Il apprit alors que le véhicule devait préalablement être</w:t>
      </w:r>
    </w:p>
    <w:p>
      <w:r>
        <w:t>soumis à deux examens spécifiques, l'un portant sur les émissions sonores,</w:t>
      </w:r>
    </w:p>
    <w:p>
      <w:r>
        <w:t>l'autre sur les gaz d'échappement. La voiture subit avec succès le premier</w:t>
      </w:r>
    </w:p>
    <w:p>
      <w:r>
        <w:t>examen le 18 octobre 1993 à Ecuvillens et le second le 1er novembre à</w:t>
      </w:r>
    </w:p>
    <w:p>
      <w:r>
        <w:t>Bienne.</w:t>
      </w:r>
    </w:p>
    <w:p>
      <w:r>
        <w:t>Le 19 novembre 1993, J.  présenta une seconde fois la Cadillac</w:t>
      </w:r>
    </w:p>
    <w:p>
      <w:r>
        <w:t>au Service cantonal des automobiles; la voiture passa l'expertise.</w:t>
      </w:r>
    </w:p>
    <w:p>
      <w:r>
        <w:t>A la fin du mois de novembre 1993, J. annonça par téléphone à</w:t>
      </w:r>
    </w:p>
    <w:p>
      <w:r>
        <w:t>G.  que les travaux étaient terminés et la Cadillac expertisée, et qu'il</w:t>
      </w:r>
    </w:p>
    <w:p>
      <w:r>
        <w:t>pouvait en prendre livraison contre paiement de la facture finale, qui</w:t>
      </w:r>
    </w:p>
    <w:p>
      <w:r>
        <w:t>s'élevait à 11'503,20 francs.</w:t>
      </w:r>
    </w:p>
    <w:p>
      <w:r>
        <w:t>Jugeant ce montant excessif, G. réclama le détail de la</w:t>
      </w:r>
    </w:p>
    <w:p>
      <w:r>
        <w:t>facture, qui lui fut faxé le 26 novembre 1993. Il refusa de payer et tenta</w:t>
      </w:r>
    </w:p>
    <w:p>
      <w:r>
        <w:t>d'arriver à un arrangement amiable avec J. . Il proposa à ce dernier de</w:t>
      </w:r>
    </w:p>
    <w:p>
      <w:r>
        <w:t>lui verser 9'000 francs pour solde de tout compte, ou qu'il conserve la</w:t>
      </w:r>
    </w:p>
    <w:p>
      <w:r>
        <w:t>Cadillac contre le paiement d'une somme de 10'000 francs. J.  refusa ces</w:t>
      </w:r>
    </w:p>
    <w:p>
      <w:r>
        <w:t>deux offres alternatives. G.  fut mis en demeure de payer la somme de</w:t>
      </w:r>
    </w:p>
    <w:p>
      <w:r>
        <w:t>11'503.20 francs dans les dix jours dès réception par lettre du 10</w:t>
      </w:r>
    </w:p>
    <w:p>
      <w:r>
        <w:t>décembre 1993. Quant à la Cadillac, elle resta en possession de J. . Par</w:t>
      </w:r>
    </w:p>
    <w:p>
      <w:r>
        <w:t>lettre du 23 décembre 1993, G.  fut informé qu'à compter de cette date,</w:t>
      </w:r>
    </w:p>
    <w:p>
      <w:r>
        <w:t>les frais de stationnement de la Cadillac lui seraient désormais facturés</w:t>
      </w:r>
    </w:p>
    <w:p>
      <w:r>
        <w:t>à raison de 100 francs par mois.</w:t>
      </w:r>
    </w:p>
    <w:p>
      <w:r>
        <w:t>Durant les premiers mois de l'année 1994, les parties échan-</w:t>
      </w:r>
    </w:p>
    <w:p>
      <w:r>
        <w:t>gèrent encore plusieurs courriers relatifs à la consignation du prix</w:t>
      </w:r>
    </w:p>
    <w:p>
      <w:r>
        <w:t>litigieux et à un éventuel arbitrage, par l'entremise de leurs avocats</w:t>
      </w:r>
    </w:p>
    <w:p>
      <w:r>
        <w:t>respectifs. Aucun arrangement ne fut trouvé.</w:t>
      </w:r>
    </w:p>
    <w:p>
      <w:r>
        <w:t>B.      Par demande du 12 juillet 1994, J.  a ouvert action en paiement</w:t>
      </w:r>
    </w:p>
    <w:p>
      <w:r>
        <w:t>contre G. . Il a conclu à ce que ce dernier soit condamné à lui verser la</w:t>
      </w:r>
    </w:p>
    <w:p>
      <w:r>
        <w:t>somme de 13'103.20 francs (correspondant à 11'503.20 francs de travaux,</w:t>
      </w:r>
    </w:p>
    <w:p>
      <w:r>
        <w:t>plus 600 francs de frais de stationnement - soit six mois à 100 francs, de</w:t>
      </w:r>
    </w:p>
    <w:p>
      <w:r>
        <w:t>janvier 1994 à juin 1994 inclu - plus 1'000 francs de dédommagement pour</w:t>
      </w:r>
    </w:p>
    <w:p>
      <w:r>
        <w:t>frais avant procès), avec intérêts à 8 % dès le 23 décembre 1993 sur</w:t>
      </w:r>
    </w:p>
    <w:p>
      <w:r>
        <w:t>11'503.20 francs, dès le 23 mars 1994 sur 12'103.20 francs et sur le tout</w:t>
      </w:r>
    </w:p>
    <w:p>
      <w:r>
        <w:t>dès le dépôt de la demande; en outre, il réclamait une indemnité de</w:t>
      </w:r>
    </w:p>
    <w:p>
      <w:r>
        <w:t>100 francs par mois, ou fraction de mois, dès le 1er juillet 1994 pour le</w:t>
      </w:r>
    </w:p>
    <w:p>
      <w:r>
        <w:t>stationnement du véhicule, et cela jusqu'à sa restitution, le tout sous</w:t>
      </w:r>
    </w:p>
    <w:p>
      <w:r>
        <w:t>suite de frais et dépens.</w:t>
      </w:r>
    </w:p>
    <w:p>
      <w:r>
        <w:t>G.  a conclu au rejet de la demande dans toutes ses conclusions,</w:t>
      </w:r>
    </w:p>
    <w:p>
      <w:r>
        <w:t>sous suite de frais et dépens.</w:t>
      </w:r>
    </w:p>
    <w:p>
      <w:r>
        <w:t>C.      Par jugement du 25 juin 1997, le Tribunal civil du district de</w:t>
      </w:r>
    </w:p>
    <w:p>
      <w:r>
        <w:t>Neuchâtel a condamné G.  à verser à J.  la somme de 8'825 francs plus</w:t>
      </w:r>
    </w:p>
    <w:p>
      <w:r>
        <w:t>intérêts à 5 % l'an dès le 21 décembre 1993, et a rejeté toute autre ou</w:t>
      </w:r>
    </w:p>
    <w:p>
      <w:r>
        <w:t>plus ample conclusion. Il a en outre condamné J. au tiers et G.  aux deux</w:t>
      </w:r>
    </w:p>
    <w:p>
      <w:r>
        <w:t>tiers des frais de justice, arrêtés à un total de 2'090 francs, et a</w:t>
      </w:r>
    </w:p>
    <w:p>
      <w:r>
        <w:t>condamné G.  à verser à J.  une indemnité de dépens de 1'000 francs, après</w:t>
      </w:r>
    </w:p>
    <w:p>
      <w:r>
        <w:t>compensation partielle. Le juge de première instance a retenu en substance</w:t>
      </w:r>
    </w:p>
    <w:p>
      <w:r>
        <w:t>que J.  avait mal renseigné G.  au sujet des coûts engendrés par</w:t>
      </w:r>
    </w:p>
    <w:p>
      <w:r>
        <w:t>l'homologation en Suisse et l'expertise de la Cadillac Fleetwood et,</w:t>
      </w:r>
    </w:p>
    <w:p>
      <w:r>
        <w:t>partant, avait engagé sa responsabilité précontractuelle. Le dommage en</w:t>
      </w:r>
    </w:p>
    <w:p>
      <w:r>
        <w:t>résultant pour G. , arrêté à 5'292.80 francs, a été mis à charge de J.  à</w:t>
      </w:r>
    </w:p>
    <w:p>
      <w:r>
        <w:t>raison de 60 % (soit 3'175 francs), le 40 % restant à charge de G. , le</w:t>
      </w:r>
    </w:p>
    <w:p>
      <w:r>
        <w:t>juge ayant fait application de l'article 44 al.1 CO en raison de son</w:t>
      </w:r>
    </w:p>
    <w:p>
      <w:r>
        <w:t>manque de diligence.</w:t>
      </w:r>
    </w:p>
    <w:p>
      <w:r>
        <w:t>Le juge de première instance a en outre rejeté la prétention de</w:t>
      </w:r>
    </w:p>
    <w:p>
      <w:r>
        <w:t>J.  à une indemnisation des frais d'entreposage de la Cadillac Fleetwood,</w:t>
      </w:r>
    </w:p>
    <w:p>
      <w:r>
        <w:t>pour le motif que le créancier qui exerce un droit de rétention répond de</w:t>
      </w:r>
    </w:p>
    <w:p>
      <w:r>
        <w:t>la dépréciation ou de la perte du gage (art.890 CC par analogie), et doit</w:t>
      </w:r>
    </w:p>
    <w:p>
      <w:r>
        <w:t>en conséquence prendre à sa charge les frais engendrés par les mesures</w:t>
      </w:r>
    </w:p>
    <w:p>
      <w:r>
        <w:t>nécessaires au maintien en bon état de la chose retenue.</w:t>
      </w:r>
    </w:p>
    <w:p>
      <w:r>
        <w:t>Enfin, le juge de première instance a rejeté la prétention de</w:t>
      </w:r>
    </w:p>
    <w:p>
      <w:r>
        <w:t>J.  à une indemnisation des frais de mandataire avant procès, pour le</w:t>
      </w:r>
    </w:p>
    <w:p>
      <w:r>
        <w:t>motif principal que l'activité préalable du conseil n'avait pas été rendue</w:t>
      </w:r>
    </w:p>
    <w:p>
      <w:r>
        <w:t>particulièrement ardue par la nature de la cause.</w:t>
      </w:r>
    </w:p>
    <w:p>
      <w:r>
        <w:t>D.      Ce jugement fait l'objet de deux recours principaux, datés tous</w:t>
      </w:r>
    </w:p>
    <w:p>
      <w:r>
        <w:t>deux du 28 août 1997 :</w:t>
      </w:r>
    </w:p>
    <w:p>
      <w:r>
        <w:t>a) J.  conclut à la cassation du jugement, avec ou sans renvoi,</w:t>
      </w:r>
    </w:p>
    <w:p>
      <w:r>
        <w:t>sous suite de frais et dépens de première et seconde instances. Il invoque</w:t>
      </w:r>
    </w:p>
    <w:p>
      <w:r>
        <w:t>en bref une fausse application des articles 374 et 375 CO et une violation</w:t>
      </w:r>
    </w:p>
    <w:p>
      <w:r>
        <w:t>des articles 890 et suivants CC. A son avis, G. , qui lui a remis une</w:t>
      </w:r>
    </w:p>
    <w:p>
      <w:r>
        <w:t>liste manuscrite précisant les travaux relativement importants à effectuer</w:t>
      </w:r>
    </w:p>
    <w:p>
      <w:r>
        <w:t>sur le véhicule, ne pouvait en ignorer les conséquences financières. On ne</w:t>
      </w:r>
    </w:p>
    <w:p>
      <w:r>
        <w:t>saurait en outre lui reprocher d'avoir failli à son devoir de diligence</w:t>
      </w:r>
    </w:p>
    <w:p>
      <w:r>
        <w:t>s'agissant des informations qu'il était tenu de donner. J.  invoque au</w:t>
      </w:r>
    </w:p>
    <w:p>
      <w:r>
        <w:t>surplus une fausse application des articles 374 et 375 CO dans la mesure</w:t>
      </w:r>
    </w:p>
    <w:p>
      <w:r>
        <w:t>où le jugement dont est recours, pour fixer le prix, n'a pas tenu compte</w:t>
      </w:r>
    </w:p>
    <w:p>
      <w:r>
        <w:t>de la valeur de son travail et de ses dépenses, mais n'a retenu que la</w:t>
      </w:r>
    </w:p>
    <w:p>
      <w:r>
        <w:t>valeur du véhicule, soit 12'000 francs, telle qu'elle a été fixée par</w:t>
      </w:r>
    </w:p>
    <w:p>
      <w:r>
        <w:t>l'expert. Il confirme enfin sa prétention à indemnisation des frais</w:t>
      </w:r>
    </w:p>
    <w:p>
      <w:r>
        <w:t>d'entreposage de la Cadillac faisant l'objet du droit de rétention, ainsi</w:t>
      </w:r>
    </w:p>
    <w:p>
      <w:r>
        <w:t>que sa prétention à indemnisation des frais engendrés par l'activité de</w:t>
      </w:r>
    </w:p>
    <w:p>
      <w:r>
        <w:t>son mandataire avant procès.</w:t>
      </w:r>
    </w:p>
    <w:p>
      <w:r>
        <w:t>Dans ses observations du 17 septembre 1997, G.   conclut au</w:t>
      </w:r>
    </w:p>
    <w:p>
      <w:r>
        <w:t>rejet du recours de J. , sous suite de frais et dépens.</w:t>
      </w:r>
    </w:p>
    <w:p>
      <w:r>
        <w:t>Le juge de première instance conclut au rejet du recours et ne</w:t>
      </w:r>
    </w:p>
    <w:p>
      <w:r>
        <w:t>formule pas d'observations.</w:t>
      </w:r>
    </w:p>
    <w:p>
      <w:r>
        <w:t>b) G.  conclut également à la cassation du jugement, avec ou</w:t>
      </w:r>
    </w:p>
    <w:p>
      <w:r>
        <w:t>sans renvoi, sous suite de frais et dépens. Il invoque en substance une</w:t>
      </w:r>
    </w:p>
    <w:p>
      <w:r>
        <w:t>fausse application de l'article 44 CO, une erreur de calcul du dommage</w:t>
      </w:r>
    </w:p>
    <w:p>
      <w:r>
        <w:t>(qui s'élève à son avis à 4'795.80 francs et non à 5'292.80 francs) et du</w:t>
      </w:r>
    </w:p>
    <w:p>
      <w:r>
        <w:t>montant dû à J.  (5'582.40 francs et non pas 8'825 francs) et l'abus du</w:t>
      </w:r>
    </w:p>
    <w:p>
      <w:r>
        <w:t>pouvoir d'appréciation, ainsi que la violation de l'article 4 Cst. féd. et</w:t>
      </w:r>
    </w:p>
    <w:p>
      <w:r>
        <w:t>de l'interdiction du déni de justice formel. Il estime que le montant des</w:t>
      </w:r>
    </w:p>
    <w:p>
      <w:r>
        <w:t>frais de remise en état de la Cadillac immobilisée depuis plusieurs années</w:t>
      </w:r>
    </w:p>
    <w:p>
      <w:r>
        <w:t>doit être déduit de la somme due à J. . En outre, il soutient que ce</w:t>
      </w:r>
    </w:p>
    <w:p>
      <w:r>
        <w:t>dernier n'est pas légitimé à retenir la Cadillac depuis la fin de l'année</w:t>
      </w:r>
    </w:p>
    <w:p>
      <w:r>
        <w:t>1993. Il invoque en outre un dommage supplémentaire du fait que la</w:t>
      </w:r>
    </w:p>
    <w:p>
      <w:r>
        <w:t>Cadillac immobilisée depuis plusieurs années subit une dépréciation; ce</w:t>
      </w:r>
    </w:p>
    <w:p>
      <w:r>
        <w:t>dommage supplémentaire doit à son avis être porté en déduction du solde dû</w:t>
      </w:r>
    </w:p>
    <w:p>
      <w:r>
        <w:t>à J. .</w:t>
      </w:r>
    </w:p>
    <w:p>
      <w:r>
        <w:t>Dans ses observations du 17 septembre 1997, J.  conclut au rejet</w:t>
      </w:r>
    </w:p>
    <w:p>
      <w:r>
        <w:t>du recours de G. .</w:t>
      </w:r>
    </w:p>
    <w:p>
      <w:r>
        <w:t>Le juge de première instance conclut au rejet du recours et ne</w:t>
      </w:r>
    </w:p>
    <w:p>
      <w:r>
        <w:t>formule pas d'observations.</w:t>
      </w:r>
    </w:p>
    <w:p>
      <w:r>
        <w:t>C O N S I D E R A N T</w:t>
      </w:r>
    </w:p>
    <w:p>
      <w:r>
        <w:t>1. Interjetés dans les formes et délai légaux (art.416 CPCN), les</w:t>
      </w:r>
    </w:p>
    <w:p>
      <w:r>
        <w:t>deux recours sont recevables.</w:t>
      </w:r>
    </w:p>
    <w:p>
      <w:r>
        <w:t>2.      Les relations entre les deux parties recourantes sont à</w:t>
      </w:r>
    </w:p>
    <w:p>
      <w:r>
        <w:t>l'évidence régies par les règles du contrat d'entreprise (art.363 et</w:t>
      </w:r>
    </w:p>
    <w:p>
      <w:r>
        <w:t>suivants CO). Les travaux de réparation, modification ou modernisation</w:t>
      </w:r>
    </w:p>
    <w:p>
      <w:r>
        <w:t>effectués sur une chose mobilière, en l'occurrence une automobile, sont en</w:t>
      </w:r>
    </w:p>
    <w:p>
      <w:r>
        <w:t>effet assimilés à l'exécution d'un ouvrage au sens de l'article 363 CO</w:t>
      </w:r>
    </w:p>
    <w:p>
      <w:r>
        <w:t>(Gauch, Der Werkvertrag, 4e édition, Zurich 1996, no 28; ATF 113 II 421;</w:t>
      </w:r>
    </w:p>
    <w:p>
      <w:r>
        <w:t>ATF 92 II 328). Le contrat d'entreprise est un contrat onéreux (Gauch, No</w:t>
      </w:r>
    </w:p>
    <w:p>
      <w:r>
        <w:t>115, 318 et 896). Le prix peut être fixé à forfait (art.373 CO) ou d'après</w:t>
      </w:r>
    </w:p>
    <w:p>
      <w:r>
        <w:t>la valeur du travail et les dépenses de l'entrepreneur (art.374 CO) s'il</w:t>
      </w:r>
    </w:p>
    <w:p>
      <w:r>
        <w:t>n'a pas été convenu d'avance ou ne l'a été qu'approximativement. En</w:t>
      </w:r>
    </w:p>
    <w:p>
      <w:r>
        <w:t>l'espèce, la rémunération de l'entrepreneur n'a pas été convenue à</w:t>
      </w:r>
    </w:p>
    <w:p>
      <w:r>
        <w:t>forfait. Elle doit dès lors être déterminée d'après la valeur du travail</w:t>
      </w:r>
    </w:p>
    <w:p>
      <w:r>
        <w:t>et les dépenses de l'entrepreneur.</w:t>
      </w:r>
    </w:p>
    <w:p>
      <w:r>
        <w:t>3.      Aux termes de l'article 364 al.1 CO, "la responsabilité de</w:t>
      </w:r>
    </w:p>
    <w:p>
      <w:r>
        <w:t>l'entrepreneur est soumise, d'une manière générale, aux mêmes règles que</w:t>
      </w:r>
    </w:p>
    <w:p>
      <w:r>
        <w:t>celles du travailleur dans les rapports de travail". Cette disposition</w:t>
      </w:r>
    </w:p>
    <w:p>
      <w:r>
        <w:t>spécifique du contrat d'entreprise, qui renvoie à l'article 321e CO du</w:t>
      </w:r>
    </w:p>
    <w:p>
      <w:r>
        <w:t>contrat de travail, impose à l'entrepreneur un devoir général de diligence</w:t>
      </w:r>
    </w:p>
    <w:p>
      <w:r>
        <w:t>et de fidélité à l'égard du maître (Gauch, nos 813 et 817). Ce devoir</w:t>
      </w:r>
    </w:p>
    <w:p>
      <w:r>
        <w:t>général comporte de nombreuses facettes. Il impose par exemple à l'entre-</w:t>
      </w:r>
    </w:p>
    <w:p>
      <w:r>
        <w:t>preneur de prendre soin de l'objet confié pour réparation par le maître</w:t>
      </w:r>
    </w:p>
    <w:p>
      <w:r>
        <w:t>(art.365 al.2 CO; ATF 113 II 421) ou encore l'obligation d'informer le</w:t>
      </w:r>
    </w:p>
    <w:p>
      <w:r>
        <w:t>maître, par exemple d'un dépassement du devis approximatif (Gauch, no</w:t>
      </w:r>
    </w:p>
    <w:p>
      <w:r>
        <w:t>836). En l'espèce, le litige porte - entre autres - sur le point de savoir</w:t>
      </w:r>
    </w:p>
    <w:p>
      <w:r>
        <w:t>si l'entrepreneur J.  a violé son devoir d'information s'agissant des</w:t>
      </w:r>
    </w:p>
    <w:p>
      <w:r>
        <w:t>coûts relatifs à la remise en état de la Cadillac.</w:t>
      </w:r>
    </w:p>
    <w:p>
      <w:r>
        <w:t>Le juge de première instance a retenu que J.  avait engagé sa</w:t>
      </w:r>
    </w:p>
    <w:p>
      <w:r>
        <w:t>responsabilité précontractuelle en donnant à la légère un renseignement</w:t>
      </w:r>
    </w:p>
    <w:p>
      <w:r>
        <w:t>téléphonique relatif au coût. Au vu du dossier, la Cour se rallie à cette</w:t>
      </w:r>
    </w:p>
    <w:p>
      <w:r>
        <w:t>conclusion et à l'argumentation développée par le juge de première</w:t>
      </w:r>
    </w:p>
    <w:p>
      <w:r>
        <w:t>instance. Sur ce point, le jugement dont est recours doit être confirmé et</w:t>
      </w:r>
    </w:p>
    <w:p>
      <w:r>
        <w:t>le recours de J.  rejeté.</w:t>
      </w:r>
    </w:p>
    <w:p>
      <w:r>
        <w:t>A cet égard, il faut en effet relever que la personne qui se</w:t>
      </w:r>
    </w:p>
    <w:p>
      <w:r>
        <w:t>présente à autrui en qualité de "spécialiste Cadillac" fait naître une</w:t>
      </w:r>
    </w:p>
    <w:p>
      <w:r>
        <w:t>confiance particulière chez son interlocuteur. J. ne saurait l'ignorer.</w:t>
      </w:r>
    </w:p>
    <w:p>
      <w:r>
        <w:t>Mis en confiance par les propos d'un spécialiste, un profane peut être</w:t>
      </w:r>
    </w:p>
    <w:p>
      <w:r>
        <w:t>amené à prendre une décision dont les conséquences financières peuvent</w:t>
      </w:r>
    </w:p>
    <w:p>
      <w:r>
        <w:t>finalement  se révéler préjudiciables. C'est bien ce qui s'est passé en</w:t>
      </w:r>
    </w:p>
    <w:p>
      <w:r>
        <w:t>l'espèce : G. , mis en confiance par les explications et l'indication de</w:t>
      </w:r>
    </w:p>
    <w:p>
      <w:r>
        <w:t>prix articulées par J. , a acheté la Cadillac et l'a importée en Suisse.</w:t>
      </w:r>
    </w:p>
    <w:p>
      <w:r>
        <w:t>L'achat et l'importation ont entraîné des dépenses pour plus de 5'000</w:t>
      </w:r>
    </w:p>
    <w:p>
      <w:r>
        <w:t>francs, somme qui est loin d'être négligeable et qui ne tient même pas</w:t>
      </w:r>
    </w:p>
    <w:p>
      <w:r>
        <w:t>encore compte des dépenses nécessaires à la remise en état du véhicule. Si</w:t>
      </w:r>
    </w:p>
    <w:p>
      <w:r>
        <w:t>G.  avait d'emblée reçu de J.  une information correcte s'agissant du</w:t>
      </w:r>
    </w:p>
    <w:p>
      <w:r>
        <w:t>montant final de la facture relative à la remise en état et à l'expertise</w:t>
      </w:r>
    </w:p>
    <w:p>
      <w:r>
        <w:t>de la Cadillac, il ne l'aurait jamais acquise, ni a fortiori importée</w:t>
      </w:r>
    </w:p>
    <w:p>
      <w:r>
        <w:t>(v.art.22 de la Réponse). Le dommage résultant pour lui de sa confiance</w:t>
      </w:r>
    </w:p>
    <w:p>
      <w:r>
        <w:t>déçue doit être indemnisé.</w:t>
      </w:r>
    </w:p>
    <w:p>
      <w:r>
        <w:t>Au surplus, la Cour constate, au vu du dossier, que J.  a</w:t>
      </w:r>
    </w:p>
    <w:p>
      <w:r>
        <w:t>également engagé sa responsabilité contractuelle en omettant d'informer</w:t>
      </w:r>
    </w:p>
    <w:p>
      <w:r>
        <w:t>G. , en cours de travaux, que le coût final de la remise en état du</w:t>
      </w:r>
    </w:p>
    <w:p>
      <w:r>
        <w:t>véhicule allait atteindre trois fois l'estimation telle que G.  pouvait la</w:t>
      </w:r>
    </w:p>
    <w:p>
      <w:r>
        <w:t>comprendre. En effet, à réception de la Cadillac, J. n'a pas réagi en</w:t>
      </w:r>
    </w:p>
    <w:p>
      <w:r>
        <w:t>voyant l'état du véhicule et n'a pas informé G. que les travaux</w:t>
      </w:r>
    </w:p>
    <w:p>
      <w:r>
        <w:t>risquaient de lui coûter plus que prévu. Il ressort du dossier que cette</w:t>
      </w:r>
    </w:p>
    <w:p>
      <w:r>
        <w:t>absence d'information a perduré tout au long des travaux. J.  aurait dû se</w:t>
      </w:r>
    </w:p>
    <w:p>
      <w:r>
        <w:t>rendre compte que G.  souhaitait n'engager que des frais raisonnables (ATF</w:t>
      </w:r>
    </w:p>
    <w:p>
      <w:r>
        <w:t>92 II 333). L'absence de diligence d'un professionnel de la branche à</w:t>
      </w:r>
    </w:p>
    <w:p>
      <w:r>
        <w:t>l'encontre d'un profane est patente.</w:t>
      </w:r>
    </w:p>
    <w:p>
      <w:r>
        <w:t>4. Ayant engagé aussi bien sa responsabilité précontractuelle que</w:t>
      </w:r>
    </w:p>
    <w:p>
      <w:r>
        <w:t>sa responsabilité contractuelle, J.  doit indemniser G.  du dommage subi</w:t>
      </w:r>
    </w:p>
    <w:p>
      <w:r>
        <w:t>selon les articles 97 et suivants CO et 364 al.1 CO (Gauch, nos 853 et</w:t>
      </w:r>
    </w:p>
    <w:p>
      <w:r>
        <w:t>suivants). Le juge de première instance a considéré que "le dommage à</w:t>
      </w:r>
    </w:p>
    <w:p>
      <w:r>
        <w:t>indemniser tient dans la différence entre le coût de revient global de</w:t>
      </w:r>
    </w:p>
    <w:p>
      <w:r>
        <w:t>l'ouvrage et sa valeur objective". Ce mode de calcul du dommage, qui n'est</w:t>
      </w:r>
    </w:p>
    <w:p>
      <w:r>
        <w:t>pas contesté par G.  - ni d'ailleurs par J. , qui conteste le principe</w:t>
      </w:r>
    </w:p>
    <w:p>
      <w:r>
        <w:t>même de sa responsabilité - peut en l'espèce être retenu. Le juge de</w:t>
      </w:r>
    </w:p>
    <w:p>
      <w:r>
        <w:t>première instance a fixé le dommage indemnisable à 5'292.80 francs. Ainsi</w:t>
      </w:r>
    </w:p>
    <w:p>
      <w:r>
        <w:t>que le relève G.  dans son recours, son calcul est entaché d'erreur. En</w:t>
      </w:r>
    </w:p>
    <w:p>
      <w:r>
        <w:t>effet, si l'on soustrait du coût de revient global, arrêté à 15'671 francs</w:t>
      </w:r>
    </w:p>
    <w:p>
      <w:r>
        <w:t>(soit 2'904 francs pour l'achat du véhicule, plus 2'388.80 francs de</w:t>
      </w:r>
    </w:p>
    <w:p>
      <w:r>
        <w:t>droits de douane et d'ICHA, auxquels s'additionnent encore 10'378.20</w:t>
      </w:r>
    </w:p>
    <w:p>
      <w:r>
        <w:t>francs de travaux selon facture rectifiée de J. , v.ci-après), la valeur</w:t>
      </w:r>
    </w:p>
    <w:p>
      <w:r>
        <w:t>objective du véhicule telle qu'elle a été fixée par l'expert, par 12'000</w:t>
      </w:r>
    </w:p>
    <w:p>
      <w:r>
        <w:t>francs, on arrive à un total de 3'671 francs, somme qui constitue le</w:t>
      </w:r>
    </w:p>
    <w:p>
      <w:r>
        <w:t>dommage subi par G. . Le jugement attaqué doit être rectifié dans ce sens.</w:t>
      </w:r>
    </w:p>
    <w:p>
      <w:r>
        <w:t>5. S'agissant du solde dû par G.  à J. , le premier fait grief au</w:t>
      </w:r>
    </w:p>
    <w:p>
      <w:r>
        <w:t>juge de première instance de s'être écarté de l'estimation faite par</w:t>
      </w:r>
    </w:p>
    <w:p>
      <w:r>
        <w:t>l'expert, qui a retenu un travail total de cinquante heures, en lieu et</w:t>
      </w:r>
    </w:p>
    <w:p>
      <w:r>
        <w:t>place des soixante et une heures facturées. Dans la mesure où</w:t>
      </w:r>
    </w:p>
    <w:p>
      <w:r>
        <w:t>l'entrepreneur qui fait plus d'heures que nécessaires n'a pas droit à</w:t>
      </w:r>
    </w:p>
    <w:p>
      <w:r>
        <w:t>rémunération (Gauch, no 964), la Cour de cassation, se fondant sur</w:t>
      </w:r>
    </w:p>
    <w:p>
      <w:r>
        <w:t>l'expertise, retient à l'instar de G.  que les travaux de remise en état</w:t>
      </w:r>
    </w:p>
    <w:p>
      <w:r>
        <w:t>de la Cadillac nécessitent 50 heures de travail à 100 francs de l'heure,</w:t>
      </w:r>
    </w:p>
    <w:p>
      <w:r>
        <w:t>soit 5'000 francs, auxquels s'ajoutent encore 5'378.20 francs de</w:t>
      </w:r>
    </w:p>
    <w:p>
      <w:r>
        <w:t>fournitures. Le solde dû par G.  à J.  s'élève dès lors à 6'707.20 francs</w:t>
      </w:r>
    </w:p>
    <w:p>
      <w:r>
        <w:t>(10'378.20 francs de travaux moins le dommage subi par G. , par 3'671</w:t>
      </w:r>
    </w:p>
    <w:p>
      <w:r>
        <w:t>francs).</w:t>
      </w:r>
    </w:p>
    <w:p>
      <w:r>
        <w:t>6.      Le jugement dont est recours retient une faute concomitante de</w:t>
      </w:r>
    </w:p>
    <w:p>
      <w:r>
        <w:t>G. , dans la mesure où il n'a pas fait preuve de minutie particulière dans</w:t>
      </w:r>
    </w:p>
    <w:p>
      <w:r>
        <w:t>sa prise de renseignements auprès de J.  et où il aurait pu, lui aussi, se</w:t>
      </w:r>
    </w:p>
    <w:p>
      <w:r>
        <w:t>renseigner directement auprès du Service cantonal des automobiles quant</w:t>
      </w:r>
    </w:p>
    <w:p>
      <w:r>
        <w:t>aux formalités indispensables. Le juge de première instance a en</w:t>
      </w:r>
    </w:p>
    <w:p>
      <w:r>
        <w:t>conséquence réduit le dommage indemnisable, par application de l'article</w:t>
      </w:r>
    </w:p>
    <w:p>
      <w:r>
        <w:t>44 CO; il a jugé que le dommage ne devait être indemnisé par J.  qu'à</w:t>
      </w:r>
    </w:p>
    <w:p>
      <w:r>
        <w:t>hauteur de 60 %, le 40 % restant à charge de G. .</w:t>
      </w:r>
    </w:p>
    <w:p>
      <w:r>
        <w:t>Ce dernier conteste à juste titre l'application de l'article 44</w:t>
      </w:r>
    </w:p>
    <w:p>
      <w:r>
        <w:t>al.1 CO. En effet, le jugement entrepris contient une contradiction dans</w:t>
      </w:r>
    </w:p>
    <w:p>
      <w:r>
        <w:t>la mesure où le juge de première instance a retenu dans un premier temps</w:t>
      </w:r>
    </w:p>
    <w:p>
      <w:r>
        <w:t>que la liste manuscrite remise à J.  en même temps que la Cadillac</w:t>
      </w:r>
    </w:p>
    <w:p>
      <w:r>
        <w:t>"indiquait que le défendeur (c'est-à-dire G. ) entendait limiter au</w:t>
      </w:r>
    </w:p>
    <w:p>
      <w:r>
        <w:t>maximum les coûts liés à la mise en circulation de son véhicule" (jugement</w:t>
      </w:r>
    </w:p>
    <w:p>
      <w:r>
        <w:t>p.5 in initio, cons.3 litt.d), puis, dans un deuxième temps, lui reproche</w:t>
      </w:r>
    </w:p>
    <w:p>
      <w:r>
        <w:t>une certaine imprudence ou un manque de minutie dans sa prise de</w:t>
      </w:r>
    </w:p>
    <w:p>
      <w:r>
        <w:t>renseignements auprès de J.  (jugement p.7 in initio, cons.5). La Cour est</w:t>
      </w:r>
    </w:p>
    <w:p>
      <w:r>
        <w:t>d'avis que G.  n'avait aucune raison de mettre en doute le chiffre de</w:t>
      </w:r>
    </w:p>
    <w:p>
      <w:r>
        <w:t>3'000 à 3'500 francs articulé par J. . Le premier est en effet profane</w:t>
      </w:r>
    </w:p>
    <w:p>
      <w:r>
        <w:t>dans la branche automobile, le second spécialiste des automobiles</w:t>
      </w:r>
    </w:p>
    <w:p>
      <w:r>
        <w:t>américaines. Au surplus, J.  n'a émis aucune réserve relative au coût</w:t>
      </w:r>
    </w:p>
    <w:p>
      <w:r>
        <w:t>final des travaux à entreprendre en voyant l'état du véhicule lorsqu'il en</w:t>
      </w:r>
    </w:p>
    <w:p>
      <w:r>
        <w:t>a pris possession. Enfin, et le juge de première instance lui-même le</w:t>
      </w:r>
    </w:p>
    <w:p>
      <w:r>
        <w:t>retient, la liste manuscrite remise à J.  indique que G.  entendait</w:t>
      </w:r>
    </w:p>
    <w:p>
      <w:r>
        <w:t>limiter au maximum les coûts liés à la mise en circulation de son</w:t>
      </w:r>
    </w:p>
    <w:p>
      <w:r>
        <w:t>véhicule. Par ailleurs, ainsi que le relève G. dans son recours, le fait</w:t>
      </w:r>
    </w:p>
    <w:p>
      <w:r>
        <w:t>qu'il ne se soit pas renseigné directement auprès du Service cantonal des</w:t>
      </w:r>
    </w:p>
    <w:p>
      <w:r>
        <w:t>automobiles quant aux formalités indispensables n'est pas de nature à</w:t>
      </w:r>
    </w:p>
    <w:p>
      <w:r>
        <w:t>créer le dommage, ni à l'augmenter au sens de l'article 44 al.1 CO. Vu ce</w:t>
      </w:r>
    </w:p>
    <w:p>
      <w:r>
        <w:t>qui précède, le jugement entrepris doit être cassé sur ce point. Le</w:t>
      </w:r>
    </w:p>
    <w:p>
      <w:r>
        <w:t>dommage subi par G. , fixé à 4'796 francs, doit ainsi être intégralement</w:t>
      </w:r>
    </w:p>
    <w:p>
      <w:r>
        <w:t>pris en charge par J. .</w:t>
      </w:r>
    </w:p>
    <w:p>
      <w:r>
        <w:t>7.      a) J.  exerce sur la Cadillac un droit de rétention depuis la</w:t>
      </w:r>
    </w:p>
    <w:p>
      <w:r>
        <w:t>fin de l'année 1993. G.  conteste la légitimité de son droit à retenir le</w:t>
      </w:r>
    </w:p>
    <w:p>
      <w:r>
        <w:t>véhicule, en invoquant la contrainte exercée sur sa personne par les refus</w:t>
      </w:r>
    </w:p>
    <w:p>
      <w:r>
        <w:t>successifs de J.  d'offres de règlement du litige à l'amiable.</w:t>
      </w:r>
    </w:p>
    <w:p>
      <w:r>
        <w:t>La Cour de cassation civile ne saurait suivre ce raisonnement.</w:t>
      </w:r>
    </w:p>
    <w:p>
      <w:r>
        <w:t>En l'espèce, les conditions d'exercice du droit de rétention au sens de</w:t>
      </w:r>
    </w:p>
    <w:p>
      <w:r>
        <w:t>l'article 895 al.1 CC sont réunies : J. , créancier, se trouve en</w:t>
      </w:r>
    </w:p>
    <w:p>
      <w:r>
        <w:t>possession de la Cadillac, objet du droit de rétention, du consentement de</w:t>
      </w:r>
    </w:p>
    <w:p>
      <w:r>
        <w:t>G. , débiteur. En outre, la créance de J. , bien que contestée dans sa</w:t>
      </w:r>
    </w:p>
    <w:p>
      <w:r>
        <w:t>quotité, est exigible et il y a un rapport naturel de connexité entre elle</w:t>
      </w:r>
    </w:p>
    <w:p>
      <w:r>
        <w:t>et la Cadillac retenue. Le droit de rétention exercé par J.  sur le</w:t>
      </w:r>
    </w:p>
    <w:p>
      <w:r>
        <w:t>véhicule doit ainsi être admis.</w:t>
      </w:r>
    </w:p>
    <w:p>
      <w:r>
        <w:t>b) J.  prétend à une indemnisation des frais d'entreposage du</w:t>
      </w:r>
    </w:p>
    <w:p>
      <w:r>
        <w:t>véhicule. Il fixe cette indemnité à 100 francs par mois dès le 1er janvier</w:t>
      </w:r>
    </w:p>
    <w:p>
      <w:r>
        <w:t>1994.</w:t>
      </w:r>
    </w:p>
    <w:p>
      <w:r>
        <w:t>Avec raison, le juge de première instance a rejeté cette</w:t>
      </w:r>
    </w:p>
    <w:p>
      <w:r>
        <w:t>prétention, pour le motif que le créancier doit prendre les mesures</w:t>
      </w:r>
    </w:p>
    <w:p>
      <w:r>
        <w:t>nécessaires pour que la chose sur laquelle s'exerce le droit de rétention</w:t>
      </w:r>
    </w:p>
    <w:p>
      <w:r>
        <w:t>demeure en bon état et doit en conséquence assumer les frais d'un entre-</w:t>
      </w:r>
    </w:p>
    <w:p>
      <w:r>
        <w:t>posage en lieu sûr, sous réserve d'accord contraire, qui en l'espèce fait</w:t>
      </w:r>
    </w:p>
    <w:p>
      <w:r>
        <w:t>défaut. Le recours de J.  doit ainsi être rejeté sur ce point.</w:t>
      </w:r>
    </w:p>
    <w:p>
      <w:r>
        <w:t>c) G.  invoque un déni de justice formel dans la mesure où le</w:t>
      </w:r>
    </w:p>
    <w:p>
      <w:r>
        <w:t>juge de première instance  ne s'est pas prononcé sur le principe même du</w:t>
      </w:r>
    </w:p>
    <w:p>
      <w:r>
        <w:t>dommage supplémentaire qu'il dit subir du fait de l'immobilisation</w:t>
      </w:r>
    </w:p>
    <w:p>
      <w:r>
        <w:t>prolongée de la Cadillac et de son exposition aux atteintes climatiques.</w:t>
      </w:r>
    </w:p>
    <w:p>
      <w:r>
        <w:t>Ce grief n'est pas fondé. En effet, la Réponse de G.  ne contient aucun</w:t>
      </w:r>
    </w:p>
    <w:p>
      <w:r>
        <w:t>allégué, ni aucune conclusion formelle s'agissant du principe même de ce</w:t>
      </w:r>
    </w:p>
    <w:p>
      <w:r>
        <w:t>dommage supplémentaire et de la compensation à laquelle il conviendrait de</w:t>
      </w:r>
    </w:p>
    <w:p>
      <w:r>
        <w:t>procéder avec le solde dû à J. . La Duplique ne contient également aucun</w:t>
      </w:r>
    </w:p>
    <w:p>
      <w:r>
        <w:t>allégué pertinent à ce sujet. De jurisprudence constante, le plaideur doit</w:t>
      </w:r>
    </w:p>
    <w:p>
      <w:r>
        <w:t>exposer tous les faits sur lesquels il entend fonder son action dans les</w:t>
      </w:r>
    </w:p>
    <w:p>
      <w:r>
        <w:t>exploits introductifs d'instance; le faire dans les conclusions en cause</w:t>
      </w:r>
    </w:p>
    <w:p>
      <w:r>
        <w:t>est tardif (v.RJN 7 I 139, cons.3b; RJN 2 I 115; v. également RJN 4 I</w:t>
      </w:r>
    </w:p>
    <w:p>
      <w:r>
        <w:t>63ss). Le recours de G.  doit ainsi être écarté sur ce point.</w:t>
      </w:r>
    </w:p>
    <w:p>
      <w:r>
        <w:t>8. Enfin, J.  prétend à une indemnisation des frais de mandataire</w:t>
      </w:r>
    </w:p>
    <w:p>
      <w:r>
        <w:t>avant procès.</w:t>
      </w:r>
    </w:p>
    <w:p>
      <w:r>
        <w:t>Avec raison, le juge de première instance a rejeté cette</w:t>
      </w:r>
    </w:p>
    <w:p>
      <w:r>
        <w:t>prétention, pour le motif principal que la nature de l'affaire ne</w:t>
      </w:r>
    </w:p>
    <w:p>
      <w:r>
        <w:t>justifiait pas une activité préalable particulièrement ample, les</w:t>
      </w:r>
    </w:p>
    <w:p>
      <w:r>
        <w:t>prétentions de J.  étant immédiatement articulables et G.  lui offrant à</w:t>
      </w:r>
    </w:p>
    <w:p>
      <w:r>
        <w:t>titre amiable, et cela dès son premier courrier, plus qu'il n'en a obtenu</w:t>
      </w:r>
    </w:p>
    <w:p>
      <w:r>
        <w:t>au terme du procès.</w:t>
      </w:r>
    </w:p>
    <w:p>
      <w:r>
        <w:t>Le recours de J.  doit ainsi être rejeté sur ce point.</w:t>
      </w:r>
    </w:p>
    <w:p>
      <w:r>
        <w:t>9.      Le recours de J.  est rejeté sur tous les points, tandis que</w:t>
      </w:r>
    </w:p>
    <w:p>
      <w:r>
        <w:t>celui de G.  est partiellement admis. Les frais de la procédure de</w:t>
      </w:r>
    </w:p>
    <w:p>
      <w:r>
        <w:t>cassation seront dès lors intégralement à charge du premier.</w:t>
      </w:r>
    </w:p>
    <w:p>
      <w:r>
        <w:t>Dans la mesure où J.  obtient finalement environ la moitié de ce</w:t>
      </w:r>
    </w:p>
    <w:p>
      <w:r>
        <w:t>qu'il réclamait, il sera condamné à prendre à sa charge la  moitié des</w:t>
      </w:r>
    </w:p>
    <w:p>
      <w:r>
        <w:t>frais de justice de première instance, les dépens étant compensés.</w:t>
      </w:r>
    </w:p>
    <w:p>
      <w:r>
        <w:t>Par ces motifs,</w:t>
      </w:r>
    </w:p>
    <w:p>
      <w:r>
        <w:t>LA COUR DE CASSATION CIVILE</w:t>
      </w:r>
    </w:p>
    <w:p>
      <w:r>
        <w:t>1. Rejette le recours de J. .</w:t>
      </w:r>
    </w:p>
    <w:p>
      <w:r>
        <w:t>2. Admet partiellement le recours de G. .</w:t>
      </w:r>
    </w:p>
    <w:p>
      <w:r>
        <w:t>et statuant au fond :</w:t>
      </w:r>
    </w:p>
    <w:p>
      <w:r>
        <w:t>3. Condamne G.  à payer à J.  la somme de 6'707.20 francs plus intérêts à</w:t>
      </w:r>
    </w:p>
    <w:p>
      <w:r>
        <w:t>5 % l'an dès le 21 décembre 1993.</w:t>
      </w:r>
    </w:p>
    <w:p>
      <w:r>
        <w:t>4. Répartit les frais de la procédure de première instance, soit 2'090</w:t>
      </w:r>
    </w:p>
    <w:p>
      <w:r>
        <w:t>francs, à raison d'une demie à charge de chaque partie et compense les</w:t>
      </w:r>
    </w:p>
    <w:p>
      <w:r>
        <w:t>dépens.</w:t>
      </w:r>
    </w:p>
    <w:p>
      <w:r>
        <w:t>5. Fixe les frais de la procédure de cassation, avancés par J.  à raison</w:t>
      </w:r>
    </w:p>
    <w:p>
      <w:r>
        <w:t>de 330 francs et par G.  à raison de 330 francs, à 660 francs et les</w:t>
      </w:r>
    </w:p>
    <w:p>
      <w:r>
        <w:t>met intégralement à charge de J. .</w:t>
      </w:r>
    </w:p>
    <w:p>
      <w:r>
        <w:t>6. Condamne J.  à payer à G.  une indemnité de dépens de 500 francs.</w:t>
      </w:r>
    </w:p>
    <w:p>
      <w:r>
        <w:t>Neuchâtel, le 20 février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