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CCC.1997.7329 vom 5. November 1997</w:t>
      </w:r>
    </w:p>
    <w:p>
      <w:r>
        <w:t>NE Tribunal cantonal, 1997-11-05, FR</w:t>
      </w:r>
    </w:p>
    <w:p>
      <w:r>
        <w:rPr>
          <w:b/>
        </w:rPr>
        <w:t xml:space="preserve">Quelle: </w:t>
      </w:r>
      <w:r>
        <w:t>https://mcp.opencaselaw.ch/entscheid/ne_gerichte_CCC.1997.7329</w:t>
      </w:r>
    </w:p>
    <w:p>
      <w:r>
        <w:t>FR: NE_GERICHTE CCC.1997.7329 du 5 novembre 1997</w:t>
      </w:r>
    </w:p>
    <w:p>
      <w:r>
        <w:t>IT: NE_GERICHTE CCC.1997.7329 del 5 novembre 1997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août 1994.</w:t>
      </w:r>
    </w:p>
    <w:p>
      <w:r>
        <w:t>4. Sous suite de frais et dépens.".</w:t>
      </w:r>
    </w:p>
    <w:p>
      <w:r>
        <w:t>Les demandeurs exposent que feu M., décédé le 6 janvier 1995,</w:t>
      </w:r>
    </w:p>
    <w:p>
      <w:r>
        <w:t>désireux d'acquérir un véhicule d'occasion, s'est vu proposer par le</w:t>
      </w:r>
    </w:p>
    <w:p>
      <w:r>
        <w:t>garage A., à Couvet, dans le courant du mois de janvier 1994, une Renault</w:t>
      </w:r>
    </w:p>
    <w:p>
      <w:r>
        <w:t>5 grise construite en 1983 pour le prix de 3'800 francs. M. a décidé de</w:t>
      </w:r>
    </w:p>
    <w:p>
      <w:r>
        <w:t>l'acheter et s'est rendu au garage précité le 28 janvier 1994 avec la</w:t>
      </w:r>
    </w:p>
    <w:p>
      <w:r>
        <w:t>somme de 3'800 francs afin de prendre livraison du véhicule. C'est à ce</w:t>
      </w:r>
    </w:p>
    <w:p>
      <w:r>
        <w:t>moment qu'il a appris que le véhicule n'appartenait pas au garage mais à</w:t>
      </w:r>
    </w:p>
    <w:p>
      <w:r>
        <w:t>P. qui était donc le vendeur. Ce changement de dernière heure ne modifiant</w:t>
      </w:r>
    </w:p>
    <w:p>
      <w:r>
        <w:t>en rien les intentions de M., ce dernier a remis à P. le montant de 3'800</w:t>
      </w:r>
    </w:p>
    <w:p>
      <w:r>
        <w:t>francs et a pris possession du véhicule.</w:t>
      </w:r>
    </w:p>
    <w:p>
      <w:r>
        <w:t>Quelques jours déjà après la transaction, le véhicule est tombé</w:t>
      </w:r>
    </w:p>
    <w:p>
      <w:r>
        <w:t>en panne et ce à plusieurs reprises. M. a averti le garage A. de ces</w:t>
      </w:r>
    </w:p>
    <w:p>
      <w:r>
        <w:t>diverses pannes, mais ce dernier l'a renvoyé à s'adresser à P., ce qu'il</w:t>
      </w:r>
    </w:p>
    <w:p>
      <w:r>
        <w:t>fit immédiatement. Le vendeur ayant refusé toute discussion, M. s'est</w:t>
      </w:r>
    </w:p>
    <w:p>
      <w:r>
        <w:t>adressé le 16 mai 1994 à son assurance de protection juridique qui</w:t>
      </w:r>
    </w:p>
    <w:p>
      <w:r>
        <w:t>intervint sans succès, par courriers des 18 et 26 mai 1994, tant auprès du</w:t>
      </w:r>
    </w:p>
    <w:p>
      <w:r>
        <w:t>garage A. que de P. afin de signaler encore une fois les défauts qui</w:t>
      </w:r>
    </w:p>
    <w:p>
      <w:r>
        <w:t>avaient été constatés sur le véhicule. L'assurance de protection juridique</w:t>
      </w:r>
    </w:p>
    <w:p>
      <w:r>
        <w:t>a confié l'expertise du véhicule au bureau B. SA, à Neuchâtel, lequel dans</w:t>
      </w:r>
    </w:p>
    <w:p>
      <w:r>
        <w:t>son rapport a constaté l'état général médiocre du véhicule nécessitant une</w:t>
      </w:r>
    </w:p>
    <w:p>
      <w:r>
        <w:t>dizaine de réparations dont le coût dépasserait largement la valeur du</w:t>
      </w:r>
    </w:p>
    <w:p>
      <w:r>
        <w:t>véhicule réparé. Ce rapport mentionne également que, contrairement à ce</w:t>
      </w:r>
    </w:p>
    <w:p>
      <w:r>
        <w:t>que peut laisser croire son aspect extérieur, la Renault 5 est une épave</w:t>
      </w:r>
    </w:p>
    <w:p>
      <w:r>
        <w:t>sans valeur marchande. L'assurance de protection juridique a transmis ce</w:t>
      </w:r>
    </w:p>
    <w:p>
      <w:r>
        <w:t>rapport à P. le 15 juin 1994 tout en déclarant résoudre le contrat en</w:t>
      </w:r>
    </w:p>
    <w:p>
      <w:r>
        <w:t>application de l'article 205 alinéa 3 CO. Par ce même courrier, P. était</w:t>
      </w:r>
    </w:p>
    <w:p>
      <w:r>
        <w:t>mis en demeure de rembourser, jusqu'au 24 juin 1994, le montant de 3'800</w:t>
      </w:r>
    </w:p>
    <w:p>
      <w:r>
        <w:t>francs. P. n'a pas répondu à ce courrier et  a fait opposition au</w:t>
      </w:r>
    </w:p>
    <w:p>
      <w:r>
        <w:t>commandement de payer qui lui a été notifié le 26 août 1994.</w:t>
      </w:r>
    </w:p>
    <w:p>
      <w:r>
        <w:t>Selon la demande, M. aurait vérifié l'état de la voiture dès</w:t>
      </w:r>
    </w:p>
    <w:p>
      <w:r>
        <w:t>qu'il l'a reçue puis signalé, tant au garage A. qu'à P. tous les défauts,</w:t>
      </w:r>
    </w:p>
    <w:p>
      <w:r>
        <w:t>au fur et à mesure que ceux-ci sont apparus, puisque pour la plupart il</w:t>
      </w:r>
    </w:p>
    <w:p>
      <w:r>
        <w:t>s'agissait de défauts cachés que l'acheteur ne pouvait découvrir à l'aide</w:t>
      </w:r>
    </w:p>
    <w:p>
      <w:r>
        <w:t>des vérifications usuelles. La demande allègue encore que même si M.</w:t>
      </w:r>
    </w:p>
    <w:p>
      <w:r>
        <w:t>n'avait pas respecté les exigences de l'article 201 CO, P. devrait</w:t>
      </w:r>
    </w:p>
    <w:p>
      <w:r>
        <w:t>rembourser le prix de vente car, ayant été propriétaire dudit véhicule</w:t>
      </w:r>
    </w:p>
    <w:p>
      <w:r>
        <w:t>pendant six mois, il en connaissait les défauts. C'est pour cette raison</w:t>
      </w:r>
    </w:p>
    <w:p>
      <w:r>
        <w:t>que P. aurait revendu la Renault 5 si rapidement, de manière qu'il ne</w:t>
      </w:r>
    </w:p>
    <w:p>
      <w:r>
        <w:t>saurait se prévaloir de l'avis tardif des défauts (art.203 CO).</w:t>
      </w:r>
    </w:p>
    <w:p>
      <w:r>
        <w:t>L'existence d'une culpa in contrahendo et celle d'un dol peuvent au</w:t>
      </w:r>
    </w:p>
    <w:p>
      <w:r>
        <w:t>surplus être invoquées.</w:t>
      </w:r>
    </w:p>
    <w:p>
      <w:r>
        <w:t>B. Dans son mémoire de réponse, P. conclut au rejet de la demande</w:t>
      </w:r>
    </w:p>
    <w:p>
      <w:r>
        <w:t>dans toutes ses conclusions, sous suite de frais et dépens. Dans</w:t>
      </w:r>
    </w:p>
    <w:p>
      <w:r>
        <w:t>l'argumentation développée à l'appui de sa défense, P. expose avoir acheté</w:t>
      </w:r>
    </w:p>
    <w:p>
      <w:r>
        <w:t>le véhicule litigieux le 28 juillet 1993 pour le prix de 3'800 francs en</w:t>
      </w:r>
    </w:p>
    <w:p>
      <w:r>
        <w:t>attendant la livraison d'un véhicule neuf prévue pour le mois de septembre</w:t>
      </w:r>
    </w:p>
    <w:p>
      <w:r>
        <w:t>1993. La Renault 5 a été expertisée le 20 juillet 1993 par le Service des</w:t>
      </w:r>
    </w:p>
    <w:p>
      <w:r>
        <w:t>automobiles de La Chaux-de-Fonds. Depuis son acquisition jusqu'à sa</w:t>
      </w:r>
    </w:p>
    <w:p>
      <w:r>
        <w:t>revente le véhicule n'a jamais connu quelque problème que ce soit. Ayant</w:t>
      </w:r>
    </w:p>
    <w:p>
      <w:r>
        <w:t>mis cette voiture en vente sur sa liste d'occasions pour rendre service à</w:t>
      </w:r>
    </w:p>
    <w:p>
      <w:r>
        <w:t>P., le garage A. a délivré au vendeur le 27 janvier 1994 une quittance</w:t>
      </w:r>
    </w:p>
    <w:p>
      <w:r>
        <w:t>indiquant que le taux de CO de la Renault 5 était normal. La voiture a été</w:t>
      </w:r>
    </w:p>
    <w:p>
      <w:r>
        <w:t>achetée par M. le 21 janvier 1994 sans aucune garantie et livrée le 28</w:t>
      </w:r>
    </w:p>
    <w:p>
      <w:r>
        <w:t>janvier 1994.</w:t>
      </w:r>
    </w:p>
    <w:p>
      <w:r>
        <w:t>Le 13 mai 1994, le garage A. a informé P. que S. M.  voulait lui</w:t>
      </w:r>
    </w:p>
    <w:p>
      <w:r>
        <w:t>parler. P. a donc contacté S. M.  le 16 mai 1994. Cette dernière l'a</w:t>
      </w:r>
    </w:p>
    <w:p>
      <w:r>
        <w:t>informé de son mécontentement au sujet de la Renault 5 et du fait qu'elle</w:t>
      </w:r>
    </w:p>
    <w:p>
      <w:r>
        <w:t>désirait qu'il la reprenne. P. allègue que si l'on se réfère au contenu du</w:t>
      </w:r>
    </w:p>
    <w:p>
      <w:r>
        <w:t>courrier de l'assurance de protection juridique du 26 mai 1994, ainsi qu'à</w:t>
      </w:r>
    </w:p>
    <w:p>
      <w:r>
        <w:t>celui de la requête du 26 janvier 1995, il ressort que le véhicule était</w:t>
      </w:r>
    </w:p>
    <w:p>
      <w:r>
        <w:t>constamment en panne depuis son acquisition. Dès lors, aux yeux de P.,</w:t>
      </w:r>
    </w:p>
    <w:p>
      <w:r>
        <w:t>l'avis des défauts donné le 16 mai 1994, intervenant plus de trois mois</w:t>
      </w:r>
    </w:p>
    <w:p>
      <w:r>
        <w:t>après la découverte des défauts, est tardif. Enfin, invoquant sa bonne</w:t>
      </w:r>
    </w:p>
    <w:p>
      <w:r>
        <w:t>foi, P. dit s'être fié à l'expertise du Service des automobiles et au fait</w:t>
      </w:r>
    </w:p>
    <w:p>
      <w:r>
        <w:t>qu'il n'avait connu aucun problème avec le véhicule pour considérer que la</w:t>
      </w:r>
    </w:p>
    <w:p>
      <w:r>
        <w:t>voiture était en bon état lors de la vente.</w:t>
      </w:r>
    </w:p>
    <w:p>
      <w:r>
        <w:t>C.      Par le jugement dont est recours, le Tribunal civil du district</w:t>
      </w:r>
    </w:p>
    <w:p>
      <w:r>
        <w:t>du Val-de-Travers a rejeté la demande et condamné la communauté hérédi-</w:t>
      </w:r>
    </w:p>
    <w:p>
      <w:r>
        <w:t>taire de M. aux frais de la cause par 350 francs ainsi qu'au paiement</w:t>
      </w:r>
    </w:p>
    <w:p>
      <w:r>
        <w:t>d'une indemnité de dépens de 400 francs.</w:t>
      </w:r>
    </w:p>
    <w:p>
      <w:r>
        <w:t>Le tribunal de première instance a retenu que P. a effectivement</w:t>
      </w:r>
    </w:p>
    <w:p>
      <w:r>
        <w:t>commandé une voiture neuve au garage A. en juin 1993, dont la livraison</w:t>
      </w:r>
    </w:p>
    <w:p>
      <w:r>
        <w:t>prévue pour septembre n'a finalement eu lieu qu'en octobre 1993, qu'il a</w:t>
      </w:r>
    </w:p>
    <w:p>
      <w:r>
        <w:t>acquis la Renault 5 litigieuse pour le montant de 3'800 francs le 28</w:t>
      </w:r>
    </w:p>
    <w:p>
      <w:r>
        <w:t>juillet 1993 et que ledit véhicule avait subi avec succès l'expertise du</w:t>
      </w:r>
    </w:p>
    <w:p>
      <w:r>
        <w:t>Service cantonal des automobiles le 20 juillet 1993. Le 21 janvier 1994,</w:t>
      </w:r>
    </w:p>
    <w:p>
      <w:r>
        <w:t>feu M. a signé une confirmation de commande sur un formulaire du garage</w:t>
      </w:r>
    </w:p>
    <w:p>
      <w:r>
        <w:t>A. mentionnant sous la rubrique observations "véhicule livré ... sans</w:t>
      </w:r>
    </w:p>
    <w:p>
      <w:r>
        <w:t>aucune garantie". Le premier juge a retenu en outre qu'il était constant</w:t>
      </w:r>
    </w:p>
    <w:p>
      <w:r>
        <w:t>que le garage A. a agi en qualité de représentant autorisé de P., que M.</w:t>
      </w:r>
    </w:p>
    <w:p>
      <w:r>
        <w:t>ne pouvait inférer des circonstances l'existence d'un rapport de</w:t>
      </w:r>
    </w:p>
    <w:p>
      <w:r>
        <w:t>représentation entre le garage et P. mais que la personne de son</w:t>
      </w:r>
    </w:p>
    <w:p>
      <w:r>
        <w:t>cocontractant lui étant indifférente, P. est devenu valablement partie au</w:t>
      </w:r>
    </w:p>
    <w:p>
      <w:r>
        <w:t>contrat de vente.</w:t>
      </w:r>
    </w:p>
    <w:p>
      <w:r>
        <w:t>Le juge de première instance a considéré qu'au moment de la</w:t>
      </w:r>
    </w:p>
    <w:p>
      <w:r>
        <w:t>vente, M. aurait dû s'apercevoir en examinant le véhicule avec une</w:t>
      </w:r>
    </w:p>
    <w:p>
      <w:r>
        <w:t>attention suffisante des traces importantes de corrosion, manifestes au vu</w:t>
      </w:r>
    </w:p>
    <w:p>
      <w:r>
        <w:t>des photos produites par les demandeurs. Ce d'autant plus que M. était</w:t>
      </w:r>
    </w:p>
    <w:p>
      <w:r>
        <w:t>accompagné au moment de la conclusion du contrat de vente par un ami de</w:t>
      </w:r>
    </w:p>
    <w:p>
      <w:r>
        <w:t>longue date, professionnel de l'automobile à la retraite, et dont</w:t>
      </w:r>
    </w:p>
    <w:p>
      <w:r>
        <w:t>l'audition en tant que témoin a démontré qu'il avait conseillé à M. de</w:t>
      </w:r>
    </w:p>
    <w:p>
      <w:r>
        <w:t>renoncer à l'acquisition du véhicule litigieux. Le premier juge a donc</w:t>
      </w:r>
    </w:p>
    <w:p>
      <w:r>
        <w:t>estimé que P. n'avait pas à répondre des défauts liés à la corrosion</w:t>
      </w:r>
    </w:p>
    <w:p>
      <w:r>
        <w:t>présentés par la Renault 5.</w:t>
      </w:r>
    </w:p>
    <w:p>
      <w:r>
        <w:t>Pour ce qui est des autres défauts mécaniques relativement</w:t>
      </w:r>
    </w:p>
    <w:p>
      <w:r>
        <w:t>importants et assez nombreux, le tribunal de première instance a estimé</w:t>
      </w:r>
    </w:p>
    <w:p>
      <w:r>
        <w:t>qu'ils ne pouvaient être décelés lors de l'examen superficiel incombant à</w:t>
      </w:r>
    </w:p>
    <w:p>
      <w:r>
        <w:t>l'acquéreur. Le fait que le véhicule a été livré sans aucune garantie a</w:t>
      </w:r>
    </w:p>
    <w:p>
      <w:r>
        <w:t>été considéré comme sans effet puisque cette clause ne porte suppression</w:t>
      </w:r>
    </w:p>
    <w:p>
      <w:r>
        <w:t>de la garantie que pour les défauts apparents, faciles à déceler, de sorte</w:t>
      </w:r>
    </w:p>
    <w:p>
      <w:r>
        <w:t>qu'elle ne peut être invoquée pour ce qui concerne les problèmes méca-</w:t>
      </w:r>
    </w:p>
    <w:p>
      <w:r>
        <w:t>niques. Cependant, le premier juge a retenu que l'avis des défauts</w:t>
      </w:r>
    </w:p>
    <w:p>
      <w:r>
        <w:t>transmis par M. à P. le 16 mai 1994 est nettement tardif compte tenu du</w:t>
      </w:r>
    </w:p>
    <w:p>
      <w:r>
        <w:t>fait que plusieurs dépannages ont dû être effectués sur le véhicule</w:t>
      </w:r>
    </w:p>
    <w:p>
      <w:r>
        <w:t>litigieux en avril 1994 déjà. Ce d'autant plus que la demande allègue que</w:t>
      </w:r>
    </w:p>
    <w:p>
      <w:r>
        <w:t>le véhicule s'est avéré inutilisable pratiquement dès son acquisition.</w:t>
      </w:r>
    </w:p>
    <w:p>
      <w:r>
        <w:t>Enfin, le tribunal de première instance a estimé qu'il n'y avait</w:t>
      </w:r>
    </w:p>
    <w:p>
      <w:r>
        <w:t>pas eu dol de la part de P. car il n'a pas pu être établi que les défauts</w:t>
      </w:r>
    </w:p>
    <w:p>
      <w:r>
        <w:t>présentés par le véhicule litigieux aient été perceptibles durant la</w:t>
      </w:r>
    </w:p>
    <w:p>
      <w:r>
        <w:t>période où P. a été propriétaire du véhicule. De même, la lésion n'a pas</w:t>
      </w:r>
    </w:p>
    <w:p>
      <w:r>
        <w:t>été retenue, aucun des éléments subjectifs exigés par la loi n'ayant pu</w:t>
      </w:r>
    </w:p>
    <w:p>
      <w:r>
        <w:t>être retenu.</w:t>
      </w:r>
    </w:p>
    <w:p>
      <w:r>
        <w:t>D.      Les héritiers de feu M. recourent contre ce jugement pour abus</w:t>
      </w:r>
    </w:p>
    <w:p>
      <w:r>
        <w:t>du pouvoir d'appréciation et fausse application du droit matériel, au sens</w:t>
      </w:r>
    </w:p>
    <w:p>
      <w:r>
        <w:t>de l'article 415 al.1 CPC. Ils font en particulier valoir que M. a pris</w:t>
      </w:r>
    </w:p>
    <w:p>
      <w:r>
        <w:t>soin de prendre avec lui un tiers et a essayé le véhicule litigieux, que</w:t>
      </w:r>
    </w:p>
    <w:p>
      <w:r>
        <w:t>les hésitations qui subsistaient ont été balayées par les assurances du</w:t>
      </w:r>
    </w:p>
    <w:p>
      <w:r>
        <w:t>garagiste, que M. n'avait aucun moyen de se rendre compte de la gravité</w:t>
      </w:r>
    </w:p>
    <w:p>
      <w:r>
        <w:t>des éventuels défauts, ni de leurs conséquences pécuniaires, qu'on ne</w:t>
      </w:r>
    </w:p>
    <w:p>
      <w:r>
        <w:t>saurait dès lors reprocher à l'acheteur de n'avoir pas effectué les</w:t>
      </w:r>
    </w:p>
    <w:p>
      <w:r>
        <w:t>vérifications nécessaires. M. n'ayant pas de connaissances techniques, il</w:t>
      </w:r>
    </w:p>
    <w:p>
      <w:r>
        <w:t>pouvait légitimement ignorer les défauts du véhicule litigieux. Selon les</w:t>
      </w:r>
    </w:p>
    <w:p>
      <w:r>
        <w:t>recourants, le juge de première instance a abusé de son pouvoir d'appré-</w:t>
      </w:r>
    </w:p>
    <w:p>
      <w:r>
        <w:t>ciation en se montrant d'une extrême sévérité quant à l'exigence des</w:t>
      </w:r>
    </w:p>
    <w:p>
      <w:r>
        <w:t>vérifications par l'acheteur, exigences que la loi et la jurisprudence y</w:t>
      </w:r>
    </w:p>
    <w:p>
      <w:r>
        <w:t>relatives prévoient moins lourdes que celles retenues dans le jugement</w:t>
      </w:r>
    </w:p>
    <w:p>
      <w:r>
        <w:t>entrepris.</w:t>
      </w:r>
    </w:p>
    <w:p>
      <w:r>
        <w:t>Les recourants estiment en outre que le tribunal de première</w:t>
      </w:r>
    </w:p>
    <w:p>
      <w:r>
        <w:t>instance a retenu à tort qu'aucun avis des défauts n'avait eu lieu</w:t>
      </w:r>
    </w:p>
    <w:p>
      <w:r>
        <w:t>antérieurement au 16 mai 1994. En effet, n'ayant eu aucun contact avec</w:t>
      </w:r>
    </w:p>
    <w:p>
      <w:r>
        <w:t>P. au moment de la vente, M. pouvait croire de bonne foi que le garage</w:t>
      </w:r>
    </w:p>
    <w:p>
      <w:r>
        <w:t>A. était à même de recevoir un avis des défauts. Ainsi, les recourants</w:t>
      </w:r>
    </w:p>
    <w:p>
      <w:r>
        <w:t>invoquent le témoignage de D., du garage A., lequel reconnaît avoir été</w:t>
      </w:r>
    </w:p>
    <w:p>
      <w:r>
        <w:t>interpellé téléphoniquement par M., à une reprise au moins, quelques</w:t>
      </w:r>
    </w:p>
    <w:p>
      <w:r>
        <w:t>semaines ou quelques mois après la livraison, en raison des problèmes</w:t>
      </w:r>
    </w:p>
    <w:p>
      <w:r>
        <w:t>rencontrés avec le véhicule. L'intimé ne pourrait dès lors prétendre qu'il</w:t>
      </w:r>
    </w:p>
    <w:p>
      <w:r>
        <w:t>n'aurait été mis au courant des défauts que lors de l'entretien du 16 mai</w:t>
      </w:r>
    </w:p>
    <w:p>
      <w:r>
        <w:t>1994. N'ayant appris qu'après la conclusion du contrat que P. était le</w:t>
      </w:r>
    </w:p>
    <w:p>
      <w:r>
        <w:t>vendeur du véhicule et au vu de la confirmation de commande rédigée sur un</w:t>
      </w:r>
    </w:p>
    <w:p>
      <w:r>
        <w:t>formulaire à l'en-tête du garage A., M., de bonne foi, en a déduit que le</w:t>
      </w:r>
    </w:p>
    <w:p>
      <w:r>
        <w:t>rapport de représentation entre le garagiste et P. continuerait d'être</w:t>
      </w:r>
    </w:p>
    <w:p>
      <w:r>
        <w:t>valable concernant la garantie des défauts.</w:t>
      </w:r>
    </w:p>
    <w:p>
      <w:r>
        <w:t>De l'avis des recourants, on ne saurait reprocher à M. de ne pas</w:t>
      </w:r>
    </w:p>
    <w:p>
      <w:r>
        <w:t>avoir donné un avis des défauts dès la première panne. Ce n'est que</w:t>
      </w:r>
    </w:p>
    <w:p>
      <w:r>
        <w:t>lorsque l'acheteur a été convaincu qu'il s'agissait bien d'un défaut dont</w:t>
      </w:r>
    </w:p>
    <w:p>
      <w:r>
        <w:t>le vendeur devait répondre qu'il a averti le garagiste. Il faudrait donc</w:t>
      </w:r>
    </w:p>
    <w:p>
      <w:r>
        <w:t>apprécier assez largement l'obligation de diligence d'un acheteur non</w:t>
      </w:r>
    </w:p>
    <w:p>
      <w:r>
        <w:t>commerçant ou inexpérimenté, comme M., et admettre que les défauts du</w:t>
      </w:r>
    </w:p>
    <w:p>
      <w:r>
        <w:t>véhicule ont été annoncés à temps.</w:t>
      </w:r>
    </w:p>
    <w:p>
      <w:r>
        <w:t>Enfin, les héritiers de feu M. estiment que ce dernier a été</w:t>
      </w:r>
    </w:p>
    <w:p>
      <w:r>
        <w:t>grugé. En effet, il a été dissuadé par le garagiste de procéder à de plus</w:t>
      </w:r>
    </w:p>
    <w:p>
      <w:r>
        <w:t>amples vérifications. Sachant que le véhicule était défectueux et qu'il a</w:t>
      </w:r>
    </w:p>
    <w:p>
      <w:r>
        <w:t>été payé à un prix surfait, l'existence d'un dol devrait être admise.</w:t>
      </w:r>
    </w:p>
    <w:p>
      <w:r>
        <w:t>E.      Le président suppléant du Tribunal civil du district du</w:t>
      </w:r>
    </w:p>
    <w:p>
      <w:r>
        <w:t>Val-de-Travers n'a pas formulé d'observations. P. a conclu dans ses</w:t>
      </w:r>
    </w:p>
    <w:p>
      <w:r>
        <w:t>observations datées du 15 août 1997 principalement à l'irrecevabilité du</w:t>
      </w:r>
    </w:p>
    <w:p>
      <w:r>
        <w:t>recours et subsidiairement à son rejet, à la confirmation du jugement du</w:t>
      </w:r>
    </w:p>
    <w:p>
      <w:r>
        <w:t>Tribunal civil du district du Val-de-Travers du 21 mai 1997, avec suite de</w:t>
      </w:r>
    </w:p>
    <w:p>
      <w:r>
        <w:t>frais et dépens.</w:t>
      </w:r>
    </w:p>
    <w:p>
      <w:r>
        <w:t>C O N S I D E R A N T</w:t>
      </w:r>
    </w:p>
    <w:p>
      <w:r>
        <w:t>1. L'intimé conclut principalement à l'irrecevabilité du recours.</w:t>
      </w:r>
    </w:p>
    <w:p>
      <w:r>
        <w:t>Ce dernier devrait être déclaré nul pour vice de forme au sens de</w:t>
      </w:r>
    </w:p>
    <w:p>
      <w:r>
        <w:t>l'article 161 litt.c CPC car il ne respecte pas l'article 84 CPC qui</w:t>
      </w:r>
    </w:p>
    <w:p>
      <w:r>
        <w:t>prévoit que les actes des parties indiquent notamment le nom, le prénom et</w:t>
      </w:r>
    </w:p>
    <w:p>
      <w:r>
        <w:t>le domicile des parties. Cet article devrait s'appliquer à toutes les</w:t>
      </w:r>
    </w:p>
    <w:p>
      <w:r>
        <w:t>procédures même si l'article 416 CPC ne parle que d'un mémoire motivé. Le</w:t>
      </w:r>
    </w:p>
    <w:p>
      <w:r>
        <w:t>recours en cassation des héritiers de feu M. n'indiquant pas la partie</w:t>
      </w:r>
    </w:p>
    <w:p>
      <w:r>
        <w:t>défenderesse, il devrait être déclaré nul pour vice de forme.</w:t>
      </w:r>
    </w:p>
    <w:p>
      <w:r>
        <w:t>La Cour de céans ne peut partager cet avis. En effet, ce serait</w:t>
      </w:r>
    </w:p>
    <w:p>
      <w:r>
        <w:t>faire preuve d'un formalisme excessif que de déclarer irrecevable un</w:t>
      </w:r>
    </w:p>
    <w:p>
      <w:r>
        <w:t>recours en cassation uniquement par le fait qu'il n'indique pas en entête</w:t>
      </w:r>
    </w:p>
    <w:p>
      <w:r>
        <w:t>la partie intimée alors même que celle-ci est clairement mentionnée dans</w:t>
      </w:r>
    </w:p>
    <w:p>
      <w:r>
        <w:t>le corps du recours. De plus, le recours indique clairement l'identité de</w:t>
      </w:r>
    </w:p>
    <w:p>
      <w:r>
        <w:t>la recourante ainsi que la date complète du jugement entrepris et l'iden-</w:t>
      </w:r>
    </w:p>
    <w:p>
      <w:r>
        <w:t>tité du tribunal qui l'a rendu. Dès lors que l'identité de la partie</w:t>
      </w:r>
    </w:p>
    <w:p>
      <w:r>
        <w:t>intimée ne fait ainsi aucun doute, l'omission de son indication n'a pas</w:t>
      </w:r>
    </w:p>
    <w:p>
      <w:r>
        <w:t>pour effet que le recours serait entaché d'un vice de forme essentiel.</w:t>
      </w:r>
    </w:p>
    <w:p>
      <w:r>
        <w:t>L'intimé aurait eu le loisir, si cela lui importait, de procéder confor-</w:t>
      </w:r>
    </w:p>
    <w:p>
      <w:r>
        <w:t>mément à l'article 64 CPC (v. RJN 6 I 217).</w:t>
      </w:r>
    </w:p>
    <w:p>
      <w:r>
        <w:t>Conséquemment, interjeté pour le reste dans les formes et délai</w:t>
      </w:r>
    </w:p>
    <w:p>
      <w:r>
        <w:t>légaux, le recours est recevable.</w:t>
      </w:r>
    </w:p>
    <w:p>
      <w:r>
        <w:t>2.      a) Les droits et les obligations dérivant d'un contrat fait au</w:t>
      </w:r>
    </w:p>
    <w:p>
      <w:r>
        <w:t>nom d'une autre personne par un représentant autorisé passent au repré-</w:t>
      </w:r>
    </w:p>
    <w:p>
      <w:r>
        <w:t>senté (art.32 al.1 CO). Selon l'article 32 al.2 CO, lorsqu'au moment de la</w:t>
      </w:r>
    </w:p>
    <w:p>
      <w:r>
        <w:t>conclusion du contrat, le représentant ne s'est pas fait connaître comme</w:t>
      </w:r>
    </w:p>
    <w:p>
      <w:r>
        <w:t>tel, le représenté ne devient directement créancier ou débiteur que si</w:t>
      </w:r>
    </w:p>
    <w:p>
      <w:r>
        <w:t>celui avec lequel il contracte devait inférer des circonstances qu'il</w:t>
      </w:r>
    </w:p>
    <w:p>
      <w:r>
        <w:t>existait un rapport de représentation, ou s'il lui était indifférent de</w:t>
      </w:r>
    </w:p>
    <w:p>
      <w:r>
        <w:t>traiter avec l'un ou l'autre.</w:t>
      </w:r>
    </w:p>
    <w:p>
      <w:r>
        <w:t>b) C'est à bon escient que le premier juge a admis, au vu du</w:t>
      </w:r>
    </w:p>
    <w:p>
      <w:r>
        <w:t>dossier, que le garage A. a agi en qualité de représentant autorisé de P..</w:t>
      </w:r>
    </w:p>
    <w:p>
      <w:r>
        <w:t>M. n'a appris qu'après la conclusion du contrat, soit à la livraison, que</w:t>
      </w:r>
    </w:p>
    <w:p>
      <w:r>
        <w:t>P. était le vendeur. Il ne pouvait donc inférer des circonstances qu'il</w:t>
      </w:r>
    </w:p>
    <w:p>
      <w:r>
        <w:t>existait un rapport de représentation entre le garage et P.. En revanche,</w:t>
      </w:r>
    </w:p>
    <w:p>
      <w:r>
        <w:t>c'est à bon droit également que le tribunal de première instance a retenu</w:t>
      </w:r>
    </w:p>
    <w:p>
      <w:r>
        <w:t>que pour M., il était indifférent de traiter avec l'un ou l'autre (demande</w:t>
      </w:r>
    </w:p>
    <w:p>
      <w:r>
        <w:t>p.3). En conséquence, P. est bien partie au contrat de vente. Après la</w:t>
      </w:r>
    </w:p>
    <w:p>
      <w:r>
        <w:t>livraison, moment où M. a appris que P. était le vendeur, c'est</w:t>
      </w:r>
    </w:p>
    <w:p>
      <w:r>
        <w:t>directement à ce dernier que l'acheteur devait s'adresser pour tous</w:t>
      </w:r>
    </w:p>
    <w:p>
      <w:r>
        <w:t>problèmes relatifs aux défauts présentés par le véhicule litigieux, le</w:t>
      </w:r>
    </w:p>
    <w:p>
      <w:r>
        <w:t>garagiste ne s'étant pas présenté expressément comme le représentant</w:t>
      </w:r>
    </w:p>
    <w:p>
      <w:r>
        <w:t>autorisé du réel vendeur.</w:t>
      </w:r>
    </w:p>
    <w:p>
      <w:r>
        <w:t>3. L'article 197 al.1 CO prévoit que le vendeur est tenu de</w:t>
      </w:r>
    </w:p>
    <w:p>
      <w:r>
        <w:t>garantir l'acheteur tant en raison des qualités promises qu'en raison des</w:t>
      </w:r>
    </w:p>
    <w:p>
      <w:r>
        <w:t>défauts qui, matériellement ou juridiquement, enlèvent à la chose soit sa</w:t>
      </w:r>
    </w:p>
    <w:p>
      <w:r>
        <w:t>valeur, soit son utilité prévue, ou qui les diminuent dans une notable</w:t>
      </w:r>
    </w:p>
    <w:p>
      <w:r>
        <w:t>mesure. Le vendeur répond de ces défauts même s'il les ignorait (art.197</w:t>
      </w:r>
    </w:p>
    <w:p>
      <w:r>
        <w:t>al.2 CO). Les défauts connus de l'acheteur au moment de la vente sont</w:t>
      </w:r>
    </w:p>
    <w:p>
      <w:r>
        <w:t>exclus de la garantie du vendeur (art.200 al.1 CO). Il est également</w:t>
      </w:r>
    </w:p>
    <w:p>
      <w:r>
        <w:t>loisible aux parties d'exclure la garantie du vendeur pour tous défauts de</w:t>
      </w:r>
    </w:p>
    <w:p>
      <w:r>
        <w:t>la chose vendue, sauf si le vendeur les a frauduleusement dissimulés à</w:t>
      </w:r>
    </w:p>
    <w:p>
      <w:r>
        <w:t>l'acheteur (art.199 CO).</w:t>
      </w:r>
    </w:p>
    <w:p>
      <w:r>
        <w:t>a) En l'espèce, la vente a été conclue "sans aucune garantie".</w:t>
      </w:r>
    </w:p>
    <w:p>
      <w:r>
        <w:t>Au vu de l'objet de la vente - une petite voiture de plus de dix ans,</w:t>
      </w:r>
    </w:p>
    <w:p>
      <w:r>
        <w:t>d'une valeur résiduelle modeste et présentant de sérieuses traces de</w:t>
      </w:r>
    </w:p>
    <w:p>
      <w:r>
        <w:t>rouille - on doit admettre que cette exclusion de garantie n'était pas une</w:t>
      </w:r>
    </w:p>
    <w:p>
      <w:r>
        <w:t>pure clause de style et a bien été voulue par les parties au contrat.</w:t>
      </w:r>
    </w:p>
    <w:p>
      <w:r>
        <w:t>L'importance pour l'acheteur d'un tel véhicule d'occasion d'obtenir tout</w:t>
      </w:r>
    </w:p>
    <w:p>
      <w:r>
        <w:t>de même une garantie du vendeur, de même que l'importance pour le vendeur</w:t>
      </w:r>
    </w:p>
    <w:p>
      <w:r>
        <w:t>d'exclure toute espèce de garantie sont notoires et ne peuvent ni l'une ni</w:t>
      </w:r>
    </w:p>
    <w:p>
      <w:r>
        <w:t>l'autre échapper au cocontractant. M. ne pouvait donc ignorer la portée de</w:t>
      </w:r>
    </w:p>
    <w:p>
      <w:r>
        <w:t>cette clause, d'autant plus que les mentions alternatives "avec garantie</w:t>
      </w:r>
    </w:p>
    <w:p>
      <w:r>
        <w:t>d'usine" et surtout "avec garantie d'occasion" avaient été biffées, en</w:t>
      </w:r>
    </w:p>
    <w:p>
      <w:r>
        <w:t>sorte qu'il l'a acceptée en même temps qu'il concluait le contrat.</w:t>
      </w:r>
    </w:p>
    <w:p>
      <w:r>
        <w:t>b) Le dol consiste à induire intentionnellement une personne en</w:t>
      </w:r>
    </w:p>
    <w:p>
      <w:r>
        <w:t>erreur, à l'entretenir ou à la confirmer dans l'erreur, pour la déterminer</w:t>
      </w:r>
    </w:p>
    <w:p>
      <w:r>
        <w:t>à faire une déclaration de volonté, par exemple un acte juridique. Ce peut</w:t>
      </w:r>
    </w:p>
    <w:p>
      <w:r>
        <w:t>être l'affirmation de faits faux ou la dissimulation de faits vrais. Le</w:t>
      </w:r>
    </w:p>
    <w:p>
      <w:r>
        <w:t>dol implique une tromperie; il affecte la volonté au stade de sa formation</w:t>
      </w:r>
    </w:p>
    <w:p>
      <w:r>
        <w:t>(Engel, Traité des obligations en droit suisse, Berne, 1997, p.349).</w:t>
      </w:r>
    </w:p>
    <w:p>
      <w:r>
        <w:t>Avec le premier juge, il faut admettre qu'aucun élément du</w:t>
      </w:r>
    </w:p>
    <w:p>
      <w:r>
        <w:t>dossier ne permet d'établir à satisfaction de droit que l'intimé ou le</w:t>
      </w:r>
    </w:p>
    <w:p>
      <w:r>
        <w:t>garage A. auraient adopté un comportement dolosif dans le cadre de la</w:t>
      </w:r>
    </w:p>
    <w:p>
      <w:r>
        <w:t>vente du véhicule litigieux. En effet, P. a acheté le véhicule en question</w:t>
      </w:r>
    </w:p>
    <w:p>
      <w:r>
        <w:t>le 28 juillet 1993 alors que ce dernier venait d'être expertisé par le</w:t>
      </w:r>
    </w:p>
    <w:p>
      <w:r>
        <w:t>Service des automobiles de La Chaux-de-Fonds. La Renault 5 n'a roulé que</w:t>
      </w:r>
    </w:p>
    <w:p>
      <w:r>
        <w:t>1'121 km entre son acquisition et sa revente à M.. Durant cette période,</w:t>
      </w:r>
    </w:p>
    <w:p>
      <w:r>
        <w:t>il n'est pas établi que P. ait connu l'existence de quelque défaut que ce</w:t>
      </w:r>
    </w:p>
    <w:p>
      <w:r>
        <w:t>soit avec ledit véhicule.   Pour ce qui concerne le garage A., ce dernier</w:t>
      </w:r>
    </w:p>
    <w:p>
      <w:r>
        <w:t>dit avoir mis la Renault 5 sur sa propre liste de voitures d'occasion afin</w:t>
      </w:r>
    </w:p>
    <w:p>
      <w:r>
        <w:t>de rendre service à l'intimé. Il déclare n'avoir effectué aucun travail ni</w:t>
      </w:r>
    </w:p>
    <w:p>
      <w:r>
        <w:t>vérification sur la voiture. Dans ce cas également, il est impossible de</w:t>
      </w:r>
    </w:p>
    <w:p>
      <w:r>
        <w:t>retenir que le garage A. avait connaissance d'éventuelles défectuosités</w:t>
      </w:r>
    </w:p>
    <w:p>
      <w:r>
        <w:t>présentées par le véhicule.</w:t>
      </w:r>
    </w:p>
    <w:p>
      <w:r>
        <w:t>Par conséquent, il ne saurait y avoir eu dol ni de la part de</w:t>
      </w:r>
    </w:p>
    <w:p>
      <w:r>
        <w:t>l'intimé ni de celle du garage A.. La clause d'exclusion de la garantie du</w:t>
      </w:r>
    </w:p>
    <w:p>
      <w:r>
        <w:t>vendeur étant valable et ne visant pas à couvrir la dissimulation</w:t>
      </w:r>
    </w:p>
    <w:p>
      <w:r>
        <w:t>frauduleuse des défauts, l'action des hoirs M., partant leur recours,</w:t>
      </w:r>
    </w:p>
    <w:p>
      <w:r>
        <w:t>doivent être rejetés pour ce premier motif déjà.</w:t>
      </w:r>
    </w:p>
    <w:p>
      <w:r>
        <w:t>4.      A supposer que l'on retienne, comme l'a fait implicitement le</w:t>
      </w:r>
    </w:p>
    <w:p>
      <w:r>
        <w:t>premier juge et contrairement à ce qui précède, que le défendeur et intimé</w:t>
      </w:r>
    </w:p>
    <w:p>
      <w:r>
        <w:t>ne s'était pas valablement exonéré de toute obligation de garantie, il y</w:t>
      </w:r>
    </w:p>
    <w:p>
      <w:r>
        <w:t>aurait lieu de considérer qu'en vertu de l'article 200 al.2 CO, le vendeur</w:t>
      </w:r>
    </w:p>
    <w:p>
      <w:r>
        <w:t>ne répond pas des défauts dont l'acheteur aurait dû s'apercevoir lui-même</w:t>
      </w:r>
    </w:p>
    <w:p>
      <w:r>
        <w:t>en examinant la chose avec une attention suffisante, que s'il lui a</w:t>
      </w:r>
    </w:p>
    <w:p>
      <w:r>
        <w:t>affirmé qu'ils n'existaient pas. La notion d'attention suffisante signifie</w:t>
      </w:r>
    </w:p>
    <w:p>
      <w:r>
        <w:t>que l'acheteur doit prêter l'attention que le contrat qu'il fait requiert,</w:t>
      </w:r>
    </w:p>
    <w:p>
      <w:r>
        <w:t>à la lumière de ses connaissances propres et adaptées à l'affaire (Engel,</w:t>
      </w:r>
    </w:p>
    <w:p>
      <w:r>
        <w:t>Contrats de droit suisse, Berne 1992, p.34).</w:t>
      </w:r>
    </w:p>
    <w:p>
      <w:r>
        <w:t>Selon la jurisprudence, l'article 200 CO n'exige pas de</w:t>
      </w:r>
    </w:p>
    <w:p>
      <w:r>
        <w:t>l'acheteur qu'il procède à une véritable vérification, mais qu'il</w:t>
      </w:r>
    </w:p>
    <w:p>
      <w:r>
        <w:t>choisisse la chose et l'examine avec une attention suffisante. Il faut à</w:t>
      </w:r>
    </w:p>
    <w:p>
      <w:r>
        <w:t>cet égard tenir compte avant tout des circonstances personnelles, des</w:t>
      </w:r>
    </w:p>
    <w:p>
      <w:r>
        <w:t>connaissances et moyens d'investigation que peut posséder l'acheteur</w:t>
      </w:r>
    </w:p>
    <w:p>
      <w:r>
        <w:t>lui-même. Si celui-ci n'est pas tenu de se livrer à une vérification en</w:t>
      </w:r>
    </w:p>
    <w:p>
      <w:r>
        <w:t>règle, on ne peut non plus l'obliger à recourir à un expert pour faire</w:t>
      </w:r>
    </w:p>
    <w:p>
      <w:r>
        <w:t>examiner une chose dont il n'a pas encore pris possession. Au fond, la</w:t>
      </w:r>
    </w:p>
    <w:p>
      <w:r>
        <w:t>connaissance du défaut ne doit pas se rapporter simplement aux symptômes</w:t>
      </w:r>
    </w:p>
    <w:p>
      <w:r>
        <w:t>de celui-ci, mais elle doit en saisir tout le sens, comme caractérisant un</w:t>
      </w:r>
    </w:p>
    <w:p>
      <w:r>
        <w:t>vice déterminé ayant telles conséquences. Or, une connaissance de cette</w:t>
      </w:r>
    </w:p>
    <w:p>
      <w:r>
        <w:t>nature ne suppose pas seulement que l'acheteur soit à même de se faire une</w:t>
      </w:r>
    </w:p>
    <w:p>
      <w:r>
        <w:t>idée plus ou moins claire de l'aspect technique de la malfaçon. Elle</w:t>
      </w:r>
    </w:p>
    <w:p>
      <w:r>
        <w:t>suppose qu'il sache quelle influence elle aura sur l'utilisation de la</w:t>
      </w:r>
    </w:p>
    <w:p>
      <w:r>
        <w:t>chose, s'il pourra y être remédié, quelles dépenses seront nécessaires à</w:t>
      </w:r>
    </w:p>
    <w:p>
      <w:r>
        <w:t>cet effet et en particulier, dans les grandes lignes, ce que cela</w:t>
      </w:r>
    </w:p>
    <w:p>
      <w:r>
        <w:t>représentera comme travail, temps et argent. Ce n'est que lorsqu'il est</w:t>
      </w:r>
    </w:p>
    <w:p>
      <w:r>
        <w:t>constant que l'acheteur a pu pleinement se rendre compte de l'importance</w:t>
      </w:r>
    </w:p>
    <w:p>
      <w:r>
        <w:t>objective et des conséquences économiques du défaut constaté qu'on peut</w:t>
      </w:r>
    </w:p>
    <w:p>
      <w:r>
        <w:t>sanctionner sa négligence dans l'examen préalable de la chose, en</w:t>
      </w:r>
    </w:p>
    <w:p>
      <w:r>
        <w:t>admettant qu'il l'a acquise en renonçant à toutes réclamations ultérieures</w:t>
      </w:r>
    </w:p>
    <w:p>
      <w:r>
        <w:t>(ATF 66 II 132, JT 1940 I 554). Le degré d'attention exigible est</w:t>
      </w:r>
    </w:p>
    <w:p>
      <w:r>
        <w:t>évidemment une question d'espèce, qui varie, notamment, suivant la</w:t>
      </w:r>
    </w:p>
    <w:p>
      <w:r>
        <w:t>personne et les connaissances de l'acheteur et suivant les usages commer-</w:t>
      </w:r>
    </w:p>
    <w:p>
      <w:r>
        <w:t>ciaux. Ce n'est que s'il est établi que l'acheteur a acheté la chose</w:t>
      </w:r>
    </w:p>
    <w:p>
      <w:r>
        <w:t>défectueuse, alors qu'il aurait pu connaître toute l'importance du défaut,</w:t>
      </w:r>
    </w:p>
    <w:p>
      <w:r>
        <w:t>qu'on peut sanctionner le manque d'attention dont il a fait preuve lors de</w:t>
      </w:r>
    </w:p>
    <w:p>
      <w:r>
        <w:t>l'achat en admettant que la chose est acceptée avec ses défauts (SJ 1981</w:t>
      </w:r>
    </w:p>
    <w:p>
      <w:r>
        <w:t>569).</w:t>
      </w:r>
    </w:p>
    <w:p>
      <w:r>
        <w:t>a) En l'espèce, c'est à juste titre que le tribunal de première</w:t>
      </w:r>
    </w:p>
    <w:p>
      <w:r>
        <w:t>instance a retenu que M. n'a pas prêté une attention particulière à l'état</w:t>
      </w:r>
    </w:p>
    <w:p>
      <w:r>
        <w:t>du véhicule au moment de la vente. En effet, il est établi que M. était</w:t>
      </w:r>
    </w:p>
    <w:p>
      <w:r>
        <w:t>accompagné par T., ami de longue date et professionnel de l'automobile</w:t>
      </w:r>
    </w:p>
    <w:p>
      <w:r>
        <w:t>retraité, lorsqu'il s'est rendu au garage A. pour essayer le véhicule</w:t>
      </w:r>
    </w:p>
    <w:p>
      <w:r>
        <w:t>litigieux. Après avoir vu le moteur qui n'avait pas bonne façon, M. a</w:t>
      </w:r>
    </w:p>
    <w:p>
      <w:r>
        <w:t>renoncé à examiner la Renault 5 en la faisant mettre sur le lift, comme</w:t>
      </w:r>
    </w:p>
    <w:p>
      <w:r>
        <w:t>T. l'avait proposé. Ce dernier a d'ailleurs conseillé à M. de ne pas</w:t>
      </w:r>
    </w:p>
    <w:p>
      <w:r>
        <w:t>procéder à l'acquisition de la voiture.</w:t>
      </w:r>
    </w:p>
    <w:p>
      <w:r>
        <w:t>C'est donc à bon droit que le premier juge a considéré que</w:t>
      </w:r>
    </w:p>
    <w:p>
      <w:r>
        <w:t>M. aurait dû s'apercevoir lui-même en examinant la chose avec une</w:t>
      </w:r>
    </w:p>
    <w:p>
      <w:r>
        <w:t>attention suffisante que la Renault 5 présentait des traces importantes de</w:t>
      </w:r>
    </w:p>
    <w:p>
      <w:r>
        <w:t>corrosion, visibles au premier coup d'oeil si l'on se réfère aux photos</w:t>
      </w:r>
    </w:p>
    <w:p>
      <w:r>
        <w:t>produites par la recourante et faisant partie intégrante de l'expertise du</w:t>
      </w:r>
    </w:p>
    <w:p>
      <w:r>
        <w:t>bureau B. SA dont la force probante a effectivement été admise tacitement</w:t>
      </w:r>
    </w:p>
    <w:p>
      <w:r>
        <w:t>par l'intimé (RJN 1980-81, p.44). Conséquemment, M., accompagné d'un</w:t>
      </w:r>
    </w:p>
    <w:p>
      <w:r>
        <w:t>spécialiste de la branche, pouvait se faire une juste image de la</w:t>
      </w:r>
    </w:p>
    <w:p>
      <w:r>
        <w:t>signification et de la portée des défauts présentés par la voiture en ce</w:t>
      </w:r>
    </w:p>
    <w:p>
      <w:r>
        <w:t>qui concerne la rouille.</w:t>
      </w:r>
    </w:p>
    <w:p>
      <w:r>
        <w:t>b) En vertu de l'article 201 al.1 CO, l'acheteur a l'obligation</w:t>
      </w:r>
    </w:p>
    <w:p>
      <w:r>
        <w:t>de vérifier l'état de la chose reçue aussitôt qu'il le peut d'après la</w:t>
      </w:r>
    </w:p>
    <w:p>
      <w:r>
        <w:t>marche habituelle des affaires; s'il découvre des défauts dont le vendeur</w:t>
      </w:r>
    </w:p>
    <w:p>
      <w:r>
        <w:t>est garant, il doit l'en aviser sans délai. Si des défauts que l'acheteur</w:t>
      </w:r>
    </w:p>
    <w:p>
      <w:r>
        <w:t>ne pouvait découvrir à l'aide des vérifications usuelles se révèlent plus</w:t>
      </w:r>
    </w:p>
    <w:p>
      <w:r>
        <w:t>tard, ils doivent être signalés immédiatement; sinon, la chose est tenue</w:t>
      </w:r>
    </w:p>
    <w:p>
      <w:r>
        <w:t>pour acceptée, même avec ces défauts (art. 201 al.3 CO). Les défauts</w:t>
      </w:r>
    </w:p>
    <w:p>
      <w:r>
        <w:t>cachés sont donc ceux qui n'apparaissent pas lors d'un examen usuel mais</w:t>
      </w:r>
    </w:p>
    <w:p>
      <w:r>
        <w:t>seulement à l'usage (Engel, op. cit. p.36).</w:t>
      </w:r>
    </w:p>
    <w:p>
      <w:r>
        <w:t>Avec le premier juge, on doit admettre qu'en ce qui concerne les</w:t>
      </w:r>
    </w:p>
    <w:p>
      <w:r>
        <w:t>défauts mécaniques tels que décrits dans le rapport du bureau B. SA, il</w:t>
      </w:r>
    </w:p>
    <w:p>
      <w:r>
        <w:t>s'agit bien de défauts cachés qui ne pouvaient être découverts à l'aide</w:t>
      </w:r>
    </w:p>
    <w:p>
      <w:r>
        <w:t>des vérifications usuelles. M. aurait donc dû les signaler à P., dont il</w:t>
      </w:r>
    </w:p>
    <w:p>
      <w:r>
        <w:t>savait qu'il était le vendeur, immédiatement après leur découverte. Or, il</w:t>
      </w:r>
    </w:p>
    <w:p>
      <w:r>
        <w:t>ressort du dossier que malgré le fait que le véhicule se soit rapidement</w:t>
      </w:r>
    </w:p>
    <w:p>
      <w:r>
        <w:t>avéré inutilisable et que plusieurs dépannages aient dû être effectués en</w:t>
      </w:r>
    </w:p>
    <w:p>
      <w:r>
        <w:t>avril 1994 déjà, aucun avis des défauts n'a été donné à P. avant le 16 mai</w:t>
      </w:r>
    </w:p>
    <w:p>
      <w:r>
        <w:t>1994. Donné à cette date, l'avis des défauts est manifestement tardif.</w:t>
      </w:r>
    </w:p>
    <w:p>
      <w:r>
        <w:t>C'est à tort également que les recourants critiquent le jugement de</w:t>
      </w:r>
    </w:p>
    <w:p>
      <w:r>
        <w:t>première instance dans la mesure où il refuse de prendre en compte l'avis</w:t>
      </w:r>
    </w:p>
    <w:p>
      <w:r>
        <w:t>des défauts que M. aurait donné au garage A. "quelques semaines ou</w:t>
      </w:r>
    </w:p>
    <w:p>
      <w:r>
        <w:t>quelques mois après la livraison". En effet, même si l'on pouvait admettre</w:t>
      </w:r>
    </w:p>
    <w:p>
      <w:r>
        <w:t>que M. pouvait valablement adresser un avis des défauts au garage A. alors</w:t>
      </w:r>
    </w:p>
    <w:p>
      <w:r>
        <w:t>même qu'il savait depuis la livraison du véhicule que P. était le vendeur,</w:t>
      </w:r>
    </w:p>
    <w:p>
      <w:r>
        <w:t>il n'a pas été établi à satisfaction de droit que ledit avis des défauts</w:t>
      </w:r>
    </w:p>
    <w:p>
      <w:r>
        <w:t>aurait été donné immédiatement après la découverte de ces derniers. Or, il</w:t>
      </w:r>
    </w:p>
    <w:p>
      <w:r>
        <w:t>appartient à l'acheteur de prouver qu'il a respecté son devoir, dès lors</w:t>
      </w:r>
    </w:p>
    <w:p>
      <w:r>
        <w:t>qu'il s'agit d'une condition de ses droits (Tercier, Les contrats spé-</w:t>
      </w:r>
    </w:p>
    <w:p>
      <w:r>
        <w:t>ciaux, Zurich, 1995, p.56). En outre, l'argument des recourants selon</w:t>
      </w:r>
    </w:p>
    <w:p>
      <w:r>
        <w:t>lequel on ne saurait reprocher à M. de ne pas avoir donné un avis des</w:t>
      </w:r>
    </w:p>
    <w:p>
      <w:r>
        <w:t>défauts dès la première panne de manière à pouvoir formuler une</w:t>
      </w:r>
    </w:p>
    <w:p>
      <w:r>
        <w:t>réclamation suffisamment motivée ne saurait être retenu. S'agissant d'un</w:t>
      </w:r>
    </w:p>
    <w:p>
      <w:r>
        <w:t>véhicule dont M. avait pu constater au moment de l'achat que le moteur</w:t>
      </w:r>
    </w:p>
    <w:p>
      <w:r>
        <w:t>n'avait pas bonne façon et en tenant compte du fait que T., ami de</w:t>
      </w:r>
    </w:p>
    <w:p>
      <w:r>
        <w:t>l'acheteur et professionnel de l'automobile retraité, lui avait conseillé</w:t>
      </w:r>
    </w:p>
    <w:p>
      <w:r>
        <w:t>de ne pas procéder à l'achat, M. devait être d'autant plus rigoureux quant</w:t>
      </w:r>
    </w:p>
    <w:p>
      <w:r>
        <w:t>à l'avis des défauts. Ce d'autant plus que si l'acheteur doit être précis</w:t>
      </w:r>
    </w:p>
    <w:p>
      <w:r>
        <w:t>dans la description des défauts au moment de les signaler au vendeur, il</w:t>
      </w:r>
    </w:p>
    <w:p>
      <w:r>
        <w:t>n'est toutefois pas tenu d'indiquer leur origine (Tercier, op. cit. p.55).</w:t>
      </w:r>
    </w:p>
    <w:p>
      <w:r>
        <w:t>Le recours est donc mal fondé sur ce point également.</w:t>
      </w:r>
    </w:p>
    <w:p>
      <w:r>
        <w:t>5.      a) De par le droit fédéral, le juge doit "prendre d'office en</w:t>
      </w:r>
    </w:p>
    <w:p>
      <w:r>
        <w:t>considération un point de vue juridique que les parties n'ont pas sou-</w:t>
      </w:r>
    </w:p>
    <w:p>
      <w:r>
        <w:t>tenu"; il n'est pas lié par une argumentation juridique incomplète ou</w:t>
      </w:r>
    </w:p>
    <w:p>
      <w:r>
        <w:t>erronée présentée par les plaideurs (ATF 107 II 122; Schupbach, Jura Novit</w:t>
      </w:r>
    </w:p>
    <w:p>
      <w:r>
        <w:t>Curia, in Stabilité et dynamisme du droit dans la jurisprudence du</w:t>
      </w:r>
    </w:p>
    <w:p>
      <w:r>
        <w:t>Tribunal fédéral suisse, 1975, p.509).</w:t>
      </w:r>
    </w:p>
    <w:p>
      <w:r>
        <w:t>Le contrat n'oblige pas celle des parties qui, au moment de le</w:t>
      </w:r>
    </w:p>
    <w:p>
      <w:r>
        <w:t>conclure, était dans une erreur essentielle (art.23 CO). Aux termes de</w:t>
      </w:r>
    </w:p>
    <w:p>
      <w:r>
        <w:t>l'article</w:t>
      </w:r>
    </w:p>
    <w:p>
      <w:r>
        <w:rPr>
          <w:b/>
        </w:rPr>
        <w:t>E. 31</w:t>
      </w:r>
    </w:p>
    <w:p>
      <w:r>
        <w:t>CO, le contrat entaché d'erreur est tenu pour ratifié lorsque</w:t>
      </w:r>
    </w:p>
    <w:p>
      <w:r>
        <w:t>la partie qu'il n'oblige point a laissé s'écouler une année sans déclarer</w:t>
      </w:r>
    </w:p>
    <w:p>
      <w:r>
        <w:t>à l'autre sa résolution de ne pas le maintenir. Le délai court dès que</w:t>
      </w:r>
    </w:p>
    <w:p>
      <w:r>
        <w:t>l'erreur a été découverte.</w:t>
      </w:r>
    </w:p>
    <w:p>
      <w:r>
        <w:t>Selon la jurisprudence, il peut y avoir concours alternatif</w:t>
      </w:r>
    </w:p>
    <w:p>
      <w:r>
        <w:t>entre l'action en garantie prévue par les articles 197 et suivants CO et</w:t>
      </w:r>
    </w:p>
    <w:p>
      <w:r>
        <w:t>le moyen tiré de l'erreur essentielle selon l'article 24 al.1 chiffre 4 CO</w:t>
      </w:r>
    </w:p>
    <w:p>
      <w:r>
        <w:t>(ATF 114 II 131 = JT 1988 I 508).</w:t>
      </w:r>
    </w:p>
    <w:p>
      <w:r>
        <w:t>b) En l'espèce, le problème posé est de savoir si l'acheteur, en</w:t>
      </w:r>
    </w:p>
    <w:p>
      <w:r>
        <w:t>se référant en juin 1994 à l'expertise du bureau B. SA qui décrit la</w:t>
      </w:r>
    </w:p>
    <w:p>
      <w:r>
        <w:t>Renault 5 comme une épave sans valeur marchande, pouvait invoquer</w:t>
      </w:r>
    </w:p>
    <w:p>
      <w:r>
        <w:t>l'existence d'une erreur essentielle pour résilier le contrat. En</w:t>
      </w:r>
    </w:p>
    <w:p>
      <w:r>
        <w:t>l'occurrence, la Cour de céans doit répondre par la négative. En effet, M.</w:t>
      </w:r>
    </w:p>
    <w:p>
      <w:r>
        <w:t>s'est rendu au Garage A. avec son ami T., professionnel de la branche</w:t>
      </w:r>
    </w:p>
    <w:p>
      <w:r>
        <w:t>automobile à la retraite afin d'essayer la Renault 5. Malgré les</w:t>
      </w:r>
    </w:p>
    <w:p>
      <w:r>
        <w:t>avertissements formulés par T. relatifs au mauvais aspect présenté par le</w:t>
      </w:r>
    </w:p>
    <w:p>
      <w:r>
        <w:t>moteur du véhicule, M. a d'une part renoncé à de plus amples vérifications</w:t>
      </w:r>
    </w:p>
    <w:p>
      <w:r>
        <w:t>et d'autre part persisté dans son intention d'acheter ledit véhicule</w:t>
      </w:r>
    </w:p>
    <w:p>
      <w:r>
        <w:t>malgré le fait que T. lui ait conseillé d'y renoncer. En persistant, dans</w:t>
      </w:r>
    </w:p>
    <w:p>
      <w:r>
        <w:t>de telles circonstances, dans son projet d'acquérir le véhicule en</w:t>
      </w:r>
    </w:p>
    <w:p>
      <w:r>
        <w:t>question, l'acheteur a démontré par acte concluant que son éventuelle</w:t>
      </w:r>
    </w:p>
    <w:p>
      <w:r>
        <w:t>erreur, quant à l'état réel du véhicule, n'était pas essentielle et</w:t>
      </w:r>
    </w:p>
    <w:p>
      <w:r>
        <w:t>causale dans sa décision d'acquérir.</w:t>
      </w:r>
    </w:p>
    <w:p>
      <w:r>
        <w:t>7.      Entièrement mal fondé, le recours doit être rejeté. Les frais</w:t>
      </w:r>
    </w:p>
    <w:p>
      <w:r>
        <w:t>seront en conséquence mis à la charge solidaire des recourants, qui seront</w:t>
      </w:r>
    </w:p>
    <w:p>
      <w:r>
        <w:t>au surplus condamnés à payer une indemnité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