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CC.1997.816 vom 8. März 1999</w:t>
      </w:r>
    </w:p>
    <w:p>
      <w:r>
        <w:t>NE Tribunal cantonal, 1999-03-08, FR</w:t>
      </w:r>
    </w:p>
    <w:p>
      <w:r>
        <w:rPr>
          <w:b/>
        </w:rPr>
        <w:t xml:space="preserve">Quelle: </w:t>
      </w:r>
      <w:r>
        <w:t>https://mcp.opencaselaw.ch/entscheid/ne_gerichte_CC.1997.816</w:t>
      </w:r>
    </w:p>
    <w:p>
      <w:r>
        <w:t>FR: NE_GERICHTE CC.1997.816 du 8 mars 1999</w:t>
      </w:r>
    </w:p>
    <w:p>
      <w:r>
        <w:t>IT: NE_GERICHTE CC.1997.816 del 8 marzo 1999</w:t>
      </w:r>
    </w:p>
    <w:p>
      <w:pPr>
        <w:pStyle w:val="Heading2"/>
      </w:pPr>
      <w:r>
        <w:t>Volltext</w:t>
      </w:r>
    </w:p>
    <w:p>
      <w:r>
        <w:t>A.      B. est propriétaire de l'article x.  du cadastre de Marin sur</w:t>
      </w:r>
    </w:p>
    <w:p>
      <w:r>
        <w:t>lequel il a fait édifier un bâtiment appelé "Centre commercial M.".</w:t>
      </w:r>
    </w:p>
    <w:p>
      <w:r>
        <w:t>La société anonyme F., à Oberbüren (ci-après : F.) est une</w:t>
      </w:r>
    </w:p>
    <w:p>
      <w:r>
        <w:t>entreprise spécialisée dans la vente d'appareils électroménagers qui</w:t>
      </w:r>
    </w:p>
    <w:p>
      <w:r>
        <w:t>exploite de nombreux points de vente en Suisse.</w:t>
      </w:r>
    </w:p>
    <w:p>
      <w:r>
        <w:t>Les parties sont entrées en contact au printemps 1994 au sujet</w:t>
      </w:r>
    </w:p>
    <w:p>
      <w:r>
        <w:t>de la location d'une surface de vente au premier étage du Centre Commer-</w:t>
      </w:r>
    </w:p>
    <w:p>
      <w:r>
        <w:t>cial.</w:t>
      </w:r>
    </w:p>
    <w:p>
      <w:r>
        <w:t>B.      Un litige a surgi entre parties dans les circonstances suivan-</w:t>
      </w:r>
    </w:p>
    <w:p>
      <w:r>
        <w:t>tes :</w:t>
      </w:r>
    </w:p>
    <w:p>
      <w:r>
        <w:t>Un premier projet de bail a été discuté (dossier de l'ARC, PJ</w:t>
      </w:r>
    </w:p>
    <w:p>
      <w:r>
        <w:t>2). Ce projet prévoyait la location, dans la partie nord-est du premier</w:t>
      </w:r>
    </w:p>
    <w:p>
      <w:r>
        <w:t>étage, d'une surface approximative de 1300 m2. Le loyer annuel était fixé</w:t>
      </w:r>
    </w:p>
    <w:p>
      <w:r>
        <w:t>à 192 francs le m2, montant auquel s'ajoutait un forfait de 17.50 francs</w:t>
      </w:r>
    </w:p>
    <w:p>
      <w:r>
        <w:t>par m2 et par an pour les charges. Le bail était conclu pour une durée de</w:t>
      </w:r>
    </w:p>
    <w:p>
      <w:r>
        <w:t>5 ans. La mise à disposition de la surface louée devait avoir lieu au plus</w:t>
      </w:r>
    </w:p>
    <w:p>
      <w:r>
        <w:t>tard le 1er juin 1995, date d'entrée en vigueur du bail. L'article 11 du</w:t>
      </w:r>
    </w:p>
    <w:p>
      <w:r>
        <w:t>projet prévoyait ce qui suit : "Le bailleur déclare expressément que la</w:t>
      </w:r>
    </w:p>
    <w:p>
      <w:r>
        <w:t>société T. a loué la surface à côté de la surface louée par la société F.</w:t>
      </w:r>
    </w:p>
    <w:p>
      <w:r>
        <w:t>et que T. ouvrira ce point de vente en septembre 1995".</w:t>
      </w:r>
    </w:p>
    <w:p>
      <w:r>
        <w:t>Le chiffre treize du projet prévoyait : "Si le locataire princi-</w:t>
      </w:r>
    </w:p>
    <w:p>
      <w:r>
        <w:t>pal M. devait quitter le Centre Commercial et que la surface devait être</w:t>
      </w:r>
    </w:p>
    <w:p>
      <w:r>
        <w:t>vide, le loyer pour F. se réduirait à 80 % du prix de l'année en cours,</w:t>
      </w:r>
    </w:p>
    <w:p>
      <w:r>
        <w:t>applicable dès le mois suivant le départ de M.". Dans une seconde version,</w:t>
      </w:r>
    </w:p>
    <w:p>
      <w:r>
        <w:t>légèrement modifiée par F. (D.5/2), le projet laisse subsister le chiffre</w:t>
      </w:r>
    </w:p>
    <w:p>
      <w:r>
        <w:t>11 sans modification. En revanche, la surface a été réduite à 1200 m2.</w:t>
      </w:r>
    </w:p>
    <w:p>
      <w:r>
        <w:t>Les parties ont prévu de signer le contrat le 28 avril 1995. Le</w:t>
      </w:r>
    </w:p>
    <w:p>
      <w:r>
        <w:t>27 avril, soit la veille, à 11.50 heures, B. a adressé à K., directeur de</w:t>
      </w:r>
    </w:p>
    <w:p>
      <w:r>
        <w:t>F., un fax dans lequel il rappelle le rendez-vous du lendemain et signale</w:t>
      </w:r>
    </w:p>
    <w:p>
      <w:r>
        <w:t>deux fax de la maison T., l'un du 20 avril 1995, révélant une position</w:t>
      </w:r>
    </w:p>
    <w:p>
      <w:r>
        <w:t>positive et l'autre du 25 avril 1995 fixant un rendez-vous au 5 mai, date</w:t>
      </w:r>
    </w:p>
    <w:p>
      <w:r>
        <w:t>à laquelle le contrat devait enfin être signé avec T..</w:t>
      </w:r>
    </w:p>
    <w:p>
      <w:r>
        <w:t>Le fax du 25 avril 1995 adressé par T. à B. est rédigé comme</w:t>
      </w:r>
    </w:p>
    <w:p>
      <w:r>
        <w:t>suit : "Leider verschiebt sich der Entscheid weiterhin. Ich werde aber am</w:t>
      </w:r>
    </w:p>
    <w:p>
      <w:r>
        <w:t>Freitag, 5. Mai 1995 mit P. (President of Central Europe) den Laden</w:t>
      </w:r>
    </w:p>
    <w:p>
      <w:r>
        <w:t>besuchen. Den genauen Termin gebe ich Ihnen noch bekannt. Im weiteren gibt</w:t>
      </w:r>
    </w:p>
    <w:p>
      <w:r>
        <w:t>es noch Probleme betreffend dem Mietvertrag, welche wir noch diskutieren</w:t>
      </w:r>
    </w:p>
    <w:p>
      <w:r>
        <w:t>müssen : a) Indexierung, b) 500'000 Mindestmiete. Besten Dank für Ihre</w:t>
      </w:r>
    </w:p>
    <w:p>
      <w:r>
        <w:t>Geduld". Dans son fax du 27 avril, B. a retranscrit comme suit le contenu</w:t>
      </w:r>
    </w:p>
    <w:p>
      <w:r>
        <w:t>de ce fax : "Wir senden Ihnen auch einen weiteren Fax, worin die Firma</w:t>
      </w:r>
    </w:p>
    <w:p>
      <w:r>
        <w:t>T. uns einen Termin für den 5. Mai bestätigt; an diesem Tag soll nun der</w:t>
      </w:r>
    </w:p>
    <w:p>
      <w:r>
        <w:t>Vertrag mit T. unterschrieben werden" (D.5/4).</w:t>
      </w:r>
    </w:p>
    <w:p>
      <w:r>
        <w:t>Le demandeur terminait son fax du 27 avril 1995 en précisant que</w:t>
      </w:r>
    </w:p>
    <w:p>
      <w:r>
        <w:t>ce renvoi l'empêchait de confirmer le chiffre 11 du bail, puis terminait</w:t>
      </w:r>
    </w:p>
    <w:p>
      <w:r>
        <w:t>le fax comme suit : "Bitte teilen Sie uns schnellstens mit, ob Sie uns</w:t>
      </w:r>
    </w:p>
    <w:p>
      <w:r>
        <w:t>anhand dieser Tatsache den morgigen Termin (28/04/95 um 09h00 im MARIN)</w:t>
      </w:r>
    </w:p>
    <w:p>
      <w:r>
        <w:t>trotzdem bestätigen können, oder diese Angelegenheit Ihrerseits bis nach</w:t>
      </w:r>
    </w:p>
    <w:p>
      <w:r>
        <w:t>dem 5. Mai veschoben werden soll" (D.5/4).</w:t>
      </w:r>
    </w:p>
    <w:p>
      <w:r>
        <w:t>Le rendez-vous du 28 avril a été maintenu. Y ont participé</w:t>
      </w:r>
    </w:p>
    <w:p>
      <w:r>
        <w:t>K. et G., le demandeur lui-même et, pour la Banque Y., L.. Ce dernier, seul témoin des discussions entre parties, n'a pas compris</w:t>
      </w:r>
    </w:p>
    <w:p>
      <w:r>
        <w:t>ou cherché à comprendre ce que disaient les cocontractants car ceux-ci</w:t>
      </w:r>
    </w:p>
    <w:p>
      <w:r>
        <w:t>parlaient en allemand et L. ne comprend pas cette langue. La seule chose</w:t>
      </w:r>
    </w:p>
    <w:p>
      <w:r>
        <w:t>qu'il ait pu rapporter de la discussion est : "Le mot T. a été prononcé à</w:t>
      </w:r>
    </w:p>
    <w:p>
      <w:r>
        <w:t>quelques reprises" (D.9).</w:t>
      </w:r>
    </w:p>
    <w:p>
      <w:r>
        <w:t>Interrogé le 23 septembre 1998, K. a déclaré : "J'ai bien reçu</w:t>
      </w:r>
    </w:p>
    <w:p>
      <w:r>
        <w:t>le fax. Nous n'avons pas pour autant reporté la date de la signature du</w:t>
      </w:r>
    </w:p>
    <w:p>
      <w:r>
        <w:t>contrat. Il fallait en effet aller vite pour que le magasin puisse être</w:t>
      </w:r>
    </w:p>
    <w:p>
      <w:r>
        <w:t>ouvert avant les vacances d'été. Par ailleurs nous étions absolument</w:t>
      </w:r>
    </w:p>
    <w:p>
      <w:r>
        <w:t>certains que T. viendrait. Je l'avais personnellement souvent entendu</w:t>
      </w:r>
    </w:p>
    <w:p>
      <w:r>
        <w:t>confirmer par B.. De plus, lors de la séance de signatures,  F. a lui</w:t>
      </w:r>
    </w:p>
    <w:p>
      <w:r>
        <w:t>aussi obtenu cette assurance" (D.10).</w:t>
      </w:r>
    </w:p>
    <w:p>
      <w:r>
        <w:t>Interrogé le même jour, B. a déclaré : "F. était effectivement</w:t>
      </w:r>
    </w:p>
    <w:p>
      <w:r>
        <w:t>très intéressé que T. vienne dans le Centre. Lors de la signature du</w:t>
      </w:r>
    </w:p>
    <w:p>
      <w:r>
        <w:t>contrat, je n'ai pas confirmé sa venue, et compte tenu du fax que T.</w:t>
      </w:r>
    </w:p>
    <w:p>
      <w:r>
        <w:t>m'avait adressé, je ne pouvais pas introduire dans le contrat l'article 11</w:t>
      </w:r>
    </w:p>
    <w:p>
      <w:r>
        <w:t>projeté. A cette occasion, j'ai confirmé mon fax du 27 avril 1995, et dit</w:t>
      </w:r>
    </w:p>
    <w:p>
      <w:r>
        <w:t>que j'avais rendez-vous avec T. le 5 mai pour signer le contrat.</w:t>
      </w:r>
    </w:p>
    <w:p>
      <w:r>
        <w:t>L'ouverture du magasin F. était prévue et annoncée pour le 14 septembre"</w:t>
      </w:r>
    </w:p>
    <w:p>
      <w:r>
        <w:t>(D.11).</w:t>
      </w:r>
    </w:p>
    <w:p>
      <w:r>
        <w:t>Le contrat signé le 28 avril 1995 modifie les projets antérieurs</w:t>
      </w:r>
    </w:p>
    <w:p>
      <w:r>
        <w:t>sur les points suivants :</w:t>
      </w:r>
    </w:p>
    <w:p>
      <w:r>
        <w:t>- La surface est fixée à 1200 m2 approximativement (+/- 2 %).</w:t>
      </w:r>
    </w:p>
    <w:p>
      <w:r>
        <w:t>- Le chiffre 3.1 est complété par le passage suivant : "Ce loyer</w:t>
      </w:r>
    </w:p>
    <w:p>
      <w:r>
        <w:t>au m2 sera réduit à sFr. 155.-- tant que le 1er étage n'est</w:t>
      </w:r>
    </w:p>
    <w:p>
      <w:r>
        <w:t>pas occupé à 50%,; si le 1er étage est occupé entre 50% et</w:t>
      </w:r>
    </w:p>
    <w:p>
      <w:r>
        <w:t>90%, le prix au m2 sera de sFr. 175.--. Seuls les commerces de</w:t>
      </w:r>
    </w:p>
    <w:p>
      <w:r>
        <w:t>détail pourront être pris en considération pour déterminer le</w:t>
      </w:r>
    </w:p>
    <w:p>
      <w:r>
        <w:t>taux d'occupation de ce 1er étage. Les clauses de ce paragra-</w:t>
      </w:r>
    </w:p>
    <w:p>
      <w:r>
        <w:t>phe sont valables pour la durée du présent bail".</w:t>
      </w:r>
    </w:p>
    <w:p>
      <w:r>
        <w:t>- Le chiffre 4 qui fixe l'exclusivité accordée à F. prévoit une</w:t>
      </w:r>
    </w:p>
    <w:p>
      <w:r>
        <w:t>exception concernant T. (l'un des projets ne prévoyait aucune</w:t>
      </w:r>
    </w:p>
    <w:p>
      <w:r>
        <w:t>exception et l'autre prévoyait une exception pour T. et M.).</w:t>
      </w:r>
    </w:p>
    <w:p>
      <w:r>
        <w:t>- L'article 11 des projets est supprimé.</w:t>
      </w:r>
    </w:p>
    <w:p>
      <w:r>
        <w:t>- L'article 14 du contrat reprend l'article 15 de l'un des pro-</w:t>
      </w:r>
    </w:p>
    <w:p>
      <w:r>
        <w:t>jets et rappelle notamment l'exclusivité de la branche jouets</w:t>
      </w:r>
    </w:p>
    <w:p>
      <w:r>
        <w:t>accordée à T..</w:t>
      </w:r>
    </w:p>
    <w:p>
      <w:r>
        <w:t>Le contrat prévu entre le demandeur et T. n'a pas été conclu. La</w:t>
      </w:r>
    </w:p>
    <w:p>
      <w:r>
        <w:t>défenderesse affirme en avoir eu connaissance le 16 juin 1995, date de la</w:t>
      </w:r>
    </w:p>
    <w:p>
      <w:r>
        <w:t>lettre dans laquelle elle invoque qu'elle serait la seule locataire du</w:t>
      </w:r>
    </w:p>
    <w:p>
      <w:r>
        <w:t>premier étage alors qu'elle pouvait et devait déduire des informations</w:t>
      </w:r>
    </w:p>
    <w:p>
      <w:r>
        <w:t>données par le demandeur lors des négociations qui ont précédé la</w:t>
      </w:r>
    </w:p>
    <w:p>
      <w:r>
        <w:t>conclusion du contrat qu'il y aurait comme partenaire au premier étage à</w:t>
      </w:r>
    </w:p>
    <w:p>
      <w:r>
        <w:t>la fois T. et U.. La défenderesse déclare dès lors se retirer du contrat :</w:t>
      </w:r>
    </w:p>
    <w:p>
      <w:r>
        <w:t>"Diese neue Situation verunmöglicht uns, die vorgesehenen Fläschen zu</w:t>
      </w:r>
    </w:p>
    <w:p>
      <w:r>
        <w:t>belegen, weshalb wir hiermit vom Mietvertrag zurücktreten" (D.5/6).</w:t>
      </w:r>
    </w:p>
    <w:p>
      <w:r>
        <w:t>Le 20 juin 1995, le demandeur invitait la défenderesse à respec-</w:t>
      </w:r>
    </w:p>
    <w:p>
      <w:r>
        <w:t>ter les conditions du contrat en précisant qu'il n'avait "jamais voulu</w:t>
      </w:r>
    </w:p>
    <w:p>
      <w:r>
        <w:t>s'engager et signer un contrat mentionnant d'éventuelles arrivées de</w:t>
      </w:r>
    </w:p>
    <w:p>
      <w:r>
        <w:t>tiers".</w:t>
      </w:r>
    </w:p>
    <w:p>
      <w:r>
        <w:t>Les discussions ultérieures entre parties se sont avérées in-</w:t>
      </w:r>
    </w:p>
    <w:p>
      <w:r>
        <w:t>fructueuses.</w:t>
      </w:r>
    </w:p>
    <w:p>
      <w:r>
        <w:t>F. s'est finalement installée au Centre commercial N., à Marin</w:t>
      </w:r>
    </w:p>
    <w:p>
      <w:r>
        <w:t>également.</w:t>
      </w:r>
    </w:p>
    <w:p>
      <w:r>
        <w:t>Quant à B., il a trouvé plusieurs preneurs pour le premier étage</w:t>
      </w:r>
    </w:p>
    <w:p>
      <w:r>
        <w:t>de son Centre commercial. La surface qui semble correspondre à celle qui</w:t>
      </w:r>
    </w:p>
    <w:p>
      <w:r>
        <w:t>était destinée à la défenderesse a été louée à la société V. SA, à</w:t>
      </w:r>
    </w:p>
    <w:p>
      <w:r>
        <w:t>Sursee, selon bail du 13 juin 1996 et avenant du même jour. La surface</w:t>
      </w:r>
    </w:p>
    <w:p>
      <w:r>
        <w:t>mentionnée est de 1300 m2 environ "dont 1210 m2 env. de part. fermée +</w:t>
      </w:r>
    </w:p>
    <w:p>
      <w:r>
        <w:t>90m2 env. de part. extérieure". Le bail mentionne un loyer net minimum de</w:t>
      </w:r>
    </w:p>
    <w:p>
      <w:r>
        <w:t>65'000 francs par an et un "loyer net effectif selon avenant 1 intégré au</w:t>
      </w:r>
    </w:p>
    <w:p>
      <w:r>
        <w:t>présent bail" de "5 % du chiffre d'affaires brut réalisé directement ou</w:t>
      </w:r>
    </w:p>
    <w:p>
      <w:r>
        <w:t>indirectement par le locataire, ..." (D.ARC, pièces jointes à la lettre de</w:t>
      </w:r>
    </w:p>
    <w:p>
      <w:r>
        <w:t>Me R. du 13.10.1997).</w:t>
      </w:r>
    </w:p>
    <w:p>
      <w:r>
        <w:t>C. Dans son mémoire de demande du 17 novembre 1997, le demandeur</w:t>
      </w:r>
    </w:p>
    <w:p>
      <w:r>
        <w:t>conclut au paiement de 510'814 francs avec intérêts à 5 % dès la date du</w:t>
      </w:r>
    </w:p>
    <w:p>
      <w:r>
        <w:t>dépôt de la demande, sous suite de frais et dépens. Il allègue qu'il a</w:t>
      </w:r>
    </w:p>
    <w:p>
      <w:r>
        <w:t>averti la défenderesse que T. ne signerait pas le contrat avant le 28</w:t>
      </w:r>
    </w:p>
    <w:p>
      <w:r>
        <w:t>avril, que la défenderesse a désiré maintenir le rendez-vous et qu'elle a</w:t>
      </w:r>
    </w:p>
    <w:p>
      <w:r>
        <w:t>signé un nouveau contrat dont le chiffre 11 avait été modifié, que le</w:t>
      </w:r>
    </w:p>
    <w:p>
      <w:r>
        <w:t>loyer annuel par m2 variait selon le taux d'occupation de 155 à 175 puis à</w:t>
      </w:r>
    </w:p>
    <w:p>
      <w:r>
        <w:t>192 francs, que le bail devait commencer le 1er juin 1995, que la surface</w:t>
      </w:r>
    </w:p>
    <w:p>
      <w:r>
        <w:t>effective des locaux était de 1272 m2, qu'il a finalement trouvé un</w:t>
      </w:r>
    </w:p>
    <w:p>
      <w:r>
        <w:t>repreneur des locaux (V.SA), que le loyer a dû être revu à la baisse et</w:t>
      </w:r>
    </w:p>
    <w:p>
      <w:r>
        <w:t>est de 145 francs par m2 et par an, charges comprises, que le bail a été</w:t>
      </w:r>
    </w:p>
    <w:p>
      <w:r>
        <w:t>conclu pour une durée minimum de 5 ans et devait se renouveler d'année en</w:t>
      </w:r>
    </w:p>
    <w:p>
      <w:r>
        <w:t>année sauf dédite d'une des deux parties, que le congé donné par la</w:t>
      </w:r>
    </w:p>
    <w:p>
      <w:r>
        <w:t>défenderesse est un congé extraordinaire au sens de l'article 266g CO de</w:t>
      </w:r>
    </w:p>
    <w:p>
      <w:r>
        <w:t>telle sorte que le tribunal doit statuer sur les conséquences pécuniaires</w:t>
      </w:r>
    </w:p>
    <w:p>
      <w:r>
        <w:t>du congé anticipé, que la défenderesse doit 10 mois de loyer, du 1er août</w:t>
      </w:r>
    </w:p>
    <w:p>
      <w:r>
        <w:t>1995 au 31 mai 1996, le bailleur ayant renoncé à percevoir un loyer pour</w:t>
      </w:r>
    </w:p>
    <w:p>
      <w:r>
        <w:t>les mois de juin et de juillet 1995, ainsi que les charges pour une année,</w:t>
      </w:r>
    </w:p>
    <w:p>
      <w:r>
        <w:t>que cela représente 164'300 francs de loyer et 22'260 francs de charges,</w:t>
      </w:r>
    </w:p>
    <w:p>
      <w:r>
        <w:t>que le loyer, compte tenu de l'occupation de la surface, pour le mois de</w:t>
      </w:r>
    </w:p>
    <w:p>
      <w:r>
        <w:t>juin 1996 aurait été de 18'285 francs de telle sorte que la défenderesse</w:t>
      </w:r>
    </w:p>
    <w:p>
      <w:r>
        <w:t>doit, après déduction du montant encaissé du locataire de remplacement, la</w:t>
      </w:r>
    </w:p>
    <w:p>
      <w:r>
        <w:t>somme de 2'915 francs, qu'ensuite, de juillet 1996 à fin mai 2000, la</w:t>
      </w:r>
    </w:p>
    <w:p>
      <w:r>
        <w:t>différence de loyer s'élève à 321'339 francs.</w:t>
      </w:r>
    </w:p>
    <w:p>
      <w:r>
        <w:t>D. Dans sa réponse du 14 janvier 1998, la défenderesse conclut au</w:t>
      </w:r>
    </w:p>
    <w:p>
      <w:r>
        <w:t>rejet de la demande dans toutes ses conclusions, sous suite de frais et</w:t>
      </w:r>
    </w:p>
    <w:p>
      <w:r>
        <w:t>dépens. Elle allègue que la venue de T. apparaissait toujours comme</w:t>
      </w:r>
    </w:p>
    <w:p>
      <w:r>
        <w:t>certaine, que les parties n'ont jamais envisagé que cette entreprise</w:t>
      </w:r>
    </w:p>
    <w:p>
      <w:r>
        <w:t>puisse ne pas s'installer au Centre M., que sa venue ne représentait</w:t>
      </w:r>
    </w:p>
    <w:p>
      <w:r>
        <w:t>qu'une formalité de sorte que les représentants de la défenderesse ont</w:t>
      </w:r>
    </w:p>
    <w:p>
      <w:r>
        <w:t>accepté de biffer l'article 11 du contrat afin de ne pas constater un fait</w:t>
      </w:r>
    </w:p>
    <w:p>
      <w:r>
        <w:t>inexact, que cela ne changeait rien à la condition posée, que toutes les</w:t>
      </w:r>
    </w:p>
    <w:p>
      <w:r>
        <w:t>références à T. ont été maintenues parce que personne ne doutait de sa</w:t>
      </w:r>
    </w:p>
    <w:p>
      <w:r>
        <w:t>venue et du fait que le bail serait signé le 5 mai 1995, que le demandeur</w:t>
      </w:r>
    </w:p>
    <w:p>
      <w:r>
        <w:t>lui-même était tout à fait rassurant à ce sujet, qu'elle a appris le 16</w:t>
      </w:r>
    </w:p>
    <w:p>
      <w:r>
        <w:t>juin 1995 que T., ainsi que U., dont elle escomptait également la</w:t>
      </w:r>
    </w:p>
    <w:p>
      <w:r>
        <w:t>présence, avaient renoncé à signer un bail avec le demandeur, qu'elle a</w:t>
      </w:r>
    </w:p>
    <w:p>
      <w:r>
        <w:t>considéré que les conditions mises à sa venue n'étaient plus remplies de</w:t>
      </w:r>
    </w:p>
    <w:p>
      <w:r>
        <w:t>telle sorte qu'elle prit contact le même jour avec le demandeur pour lui</w:t>
      </w:r>
    </w:p>
    <w:p>
      <w:r>
        <w:t>indiquer qu'elle invalidait le contrat.</w:t>
      </w:r>
    </w:p>
    <w:p>
      <w:r>
        <w:t>C O N S I D E R A N T</w:t>
      </w:r>
    </w:p>
    <w:p>
      <w:r>
        <w:t>1.      La compétence de la Ie Cour civile du Tribunal cantonal est don-</w:t>
      </w:r>
    </w:p>
    <w:p>
      <w:r>
        <w:t>née tant en raison du for (art.274b/1 litt.a CO) qu'en raison de la matiè-</w:t>
      </w:r>
    </w:p>
    <w:p>
      <w:r>
        <w:t>re.</w:t>
      </w:r>
    </w:p>
    <w:p>
      <w:r>
        <w:t>2.      a) La défenderesse invoque un vice du consentement qui aurait</w:t>
      </w:r>
    </w:p>
    <w:p>
      <w:r>
        <w:t>pour conséquence que le contrat qu'elle a signé avec le demandeur ne l'o-</w:t>
      </w:r>
    </w:p>
    <w:p>
      <w:r>
        <w:t>bligerait pas.</w:t>
      </w:r>
    </w:p>
    <w:p>
      <w:r>
        <w:t>C'est ce moyen qui doit être examiné en premier lieu puisque son</w:t>
      </w:r>
    </w:p>
    <w:p>
      <w:r>
        <w:t>admission aurait pour conséquence un rejet de la demande.</w:t>
      </w:r>
    </w:p>
    <w:p>
      <w:r>
        <w:t>b) Le contrat n'oblige pas celle des parties qui, au moment de</w:t>
      </w:r>
    </w:p>
    <w:p>
      <w:r>
        <w:t>conclure, était dans une erreur essentielle (art.23 CO). Selon l'article</w:t>
      </w:r>
    </w:p>
    <w:p>
      <w:r>
        <w:t>24 al.1 ch.4 CO, l'erreur est essentielle notamment lorsqu'elle porte sur</w:t>
      </w:r>
    </w:p>
    <w:p>
      <w:r>
        <w:t>des faits que la loyauté commerciale permettait à celui qui se prévaut de</w:t>
      </w:r>
    </w:p>
    <w:p>
      <w:r>
        <w:t>son erreur de considérer comme des éléments nécessaires du contrat.</w:t>
      </w:r>
    </w:p>
    <w:p>
      <w:r>
        <w:t>Le Tribunal fédéral s'est prononcé à de nombreuses reprises sur</w:t>
      </w:r>
    </w:p>
    <w:p>
      <w:r>
        <w:t>l'application de l'article 24 al.1 ch.4 CO à des cas où l'une des parties</w:t>
      </w:r>
    </w:p>
    <w:p>
      <w:r>
        <w:t>invoquait une erreur relative à un fait futur. Dans un arrêt du 5 mai</w:t>
      </w:r>
    </w:p>
    <w:p>
      <w:r>
        <w:t>1992, il relève qu'il faut, pour qu'une erreur puisse être retenue, d'une</w:t>
      </w:r>
    </w:p>
    <w:p>
      <w:r>
        <w:t>part, que la partie dans l'erreur accepte faussement qu'un résultat futur</w:t>
      </w:r>
    </w:p>
    <w:p>
      <w:r>
        <w:t>se produira sûrement (sei sicher) et, d'autre part, que le contractant ait</w:t>
      </w:r>
    </w:p>
    <w:p>
      <w:r>
        <w:t>pu reconnaître, selon la bonne foi en affaires, que cette certitude cons-</w:t>
      </w:r>
    </w:p>
    <w:p>
      <w:r>
        <w:t>tituait une condition du contrat pour l'autre partie (ATF 118 II 297,</w:t>
      </w:r>
    </w:p>
    <w:p>
      <w:r>
        <w:t>cons.2b). Dans cet arrêt, le Tribunal fédéral retient que la capacité</w:t>
      </w:r>
    </w:p>
    <w:p>
      <w:r>
        <w:t>d'une personne à diriger une entreprise ne peut constituer une erreur de</w:t>
      </w:r>
    </w:p>
    <w:p>
      <w:r>
        <w:t>base. La Ie Cour civile relève notamment : "{Unerlässliche Voraussetzung }</w:t>
      </w:r>
    </w:p>
    <w:p>
      <w:r>
        <w:t>{für eine erfolgreiche Berufung auf einen Grundlagenirrtum bleibt indes, }</w:t>
      </w:r>
    </w:p>
    <w:p>
      <w:r>
        <w:t>{dass es sich dabei um einen Irrtum über eine objektiv wesentliche Vert}-</w:t>
      </w:r>
    </w:p>
    <w:p>
      <w:r>
        <w:t>{ragsgrundlage und nicht bloss um eine auf Hoffnung gründende spekulative }</w:t>
      </w:r>
    </w:p>
    <w:p>
      <w:r>
        <w:t>{Erwartung gehandelt hat. Der Irrende muss sich m.a. W. über einen bestim}-</w:t>
      </w:r>
    </w:p>
    <w:p>
      <w:r>
        <w:t>{mten Sachverhalt geirrt haben, den er nach Treu und Glauben im Geschäfts}-</w:t>
      </w:r>
    </w:p>
    <w:p>
      <w:r>
        <w:t>{verkehr als notwendige Vertragsgrundlage betrachten durfte }(BGE 113 II</w:t>
      </w:r>
    </w:p>
    <w:p>
      <w:r>
        <w:t>27)" (arrêt précité, cons.2c). Dans un arrêt du 11 juillet 1991, la IIe</w:t>
      </w:r>
    </w:p>
    <w:p>
      <w:r>
        <w:t>Cour civile du Tribunal fédéral avait à trancher un cas d'erreur lors de</w:t>
      </w:r>
    </w:p>
    <w:p>
      <w:r>
        <w:t>la conclusion d'une convention sur les effets accessoires du divorce : "{Il }</w:t>
      </w:r>
    </w:p>
    <w:p>
      <w:r>
        <w:t>{ressort des faits constatés par l'instance précédente de manière à lier le }</w:t>
      </w:r>
    </w:p>
    <w:p>
      <w:r>
        <w:t>{TF que la demanderesse savait lorsqu'elle a signé la convention de divorce }</w:t>
      </w:r>
    </w:p>
    <w:p>
      <w:r>
        <w:t>{que des tractations relatives à la vente étaient en cours. Elle pouvait à }</w:t>
      </w:r>
    </w:p>
    <w:p>
      <w:r>
        <w:t>{tout le moins le déduire de l'attestation bancaire que le défendeur a pré}-</w:t>
      </w:r>
    </w:p>
    <w:p>
      <w:r>
        <w:t>{senté lors de la conclusion de la convention. C'est également à juste ti}-</w:t>
      </w:r>
    </w:p>
    <w:p>
      <w:r>
        <w:t>{tre qu'il a été retenu à l'encontre de la demanderesse qu'elle devait sa}-</w:t>
      </w:r>
    </w:p>
    <w:p>
      <w:r>
        <w:t>{voir que la valeur intrinsèque de la participation du défendeur à l'entre}-</w:t>
      </w:r>
    </w:p>
    <w:p>
      <w:r>
        <w:t>{prise D. était bien supérieure à sa valeur fiscale. La demanderesse ne }</w:t>
      </w:r>
    </w:p>
    <w:p>
      <w:r>
        <w:t>{peut donc sur ce point s'en prendre qu'à elle-même si, en raison de son }</w:t>
      </w:r>
    </w:p>
    <w:p>
      <w:r>
        <w:t>{incrédulité quant à la conclusion d'un contrat de vente, elle a mésestimé }</w:t>
      </w:r>
    </w:p>
    <w:p>
      <w:r>
        <w:t>{la valeur de la participation. Il faut certes donner raison à la recouran}-</w:t>
      </w:r>
    </w:p>
    <w:p>
      <w:r>
        <w:t>{te lorsqu'elle fait remarquer que, pour une contestation selon l'art.24 }</w:t>
      </w:r>
    </w:p>
    <w:p>
      <w:r>
        <w:t>{al.1er ch.4 CO, il est en principe sans importance que ce soit seulement }</w:t>
      </w:r>
    </w:p>
    <w:p>
      <w:r>
        <w:t>{par négligence que le lésé s'est trouvé dans l'erreur. Mais elle oublie }</w:t>
      </w:r>
    </w:p>
    <w:p>
      <w:r>
        <w:t>{qu'une partie contractante ne doit pas compter avec un comportement négli}-</w:t>
      </w:r>
    </w:p>
    <w:p>
      <w:r>
        <w:t>{gent de son cocontractant. En application des règles de la bonne foi, on }</w:t>
      </w:r>
    </w:p>
    <w:p>
      <w:r>
        <w:t>{doit tirer certaines conclusions du comportement de chaque partie. Lors}-</w:t>
      </w:r>
    </w:p>
    <w:p>
      <w:r>
        <w:t>{qu'une partie ne se préoccupe pas au moment de conclure un contrat d'élu}-</w:t>
      </w:r>
    </w:p>
    <w:p>
      <w:r>
        <w:t>{cider une question déterminée bien qu'il soit évident qu'elle doit trouver }</w:t>
      </w:r>
    </w:p>
    <w:p>
      <w:r>
        <w:t>{une réponse, l'autre partie peut en principe en conclure que cette ques}-</w:t>
      </w:r>
    </w:p>
    <w:p>
      <w:r>
        <w:t>{tion est sans importance pour le cocontractant en vue de la conclusion du }</w:t>
      </w:r>
    </w:p>
    <w:p>
      <w:r>
        <w:t>{contrat. En application des règles de la bonne foi, il peut donc arriver }</w:t>
      </w:r>
    </w:p>
    <w:p>
      <w:r>
        <w:t>{qu'une attitude qui s'avère par la suite avoir été dictée seulement par la }</w:t>
      </w:r>
    </w:p>
    <w:p>
      <w:r>
        <w:t>{négligence empêche le lésé de se prévaloir de ce qu'un fait déterminé }</w:t>
      </w:r>
    </w:p>
    <w:p>
      <w:r>
        <w:t>{constituait une condition nécessaire pour la conclusion du contrat. Dès }</w:t>
      </w:r>
    </w:p>
    <w:p>
      <w:r>
        <w:t>{lors que la recourante ne s'est pas préoccupée du montant de la vente bien }</w:t>
      </w:r>
    </w:p>
    <w:p>
      <w:r>
        <w:t>{qu'elle ait su que des tractations étaient en cours à ce sujet, et que le }</w:t>
      </w:r>
    </w:p>
    <w:p>
      <w:r>
        <w:t>{défendeur pouvait reconnaître cet état de fait, elle ne saurait se préva}-</w:t>
      </w:r>
    </w:p>
    <w:p>
      <w:r>
        <w:t>{loir de ce qu'en application des règles de la bonne foi, elle considérait }</w:t>
      </w:r>
    </w:p>
    <w:p>
      <w:r>
        <w:t>{comme un élément essentiel du contrat le fait que le prix de vente de la }</w:t>
      </w:r>
    </w:p>
    <w:p>
      <w:r>
        <w:t>{participation dans l'entreprise D. ne soit pas aussi élevé. Le recours en }</w:t>
      </w:r>
    </w:p>
    <w:p>
      <w:r>
        <w:t>{réforme s'avère par conséquent infondé sur ce point}" (ATF 117 II 218,</w:t>
      </w:r>
    </w:p>
    <w:p>
      <w:r>
        <w:t>cons.3b, JT 1994 I 167, cons.3b). Dans un arrêt du 18 novembre 1958, le</w:t>
      </w:r>
    </w:p>
    <w:p>
      <w:r>
        <w:t>Tribunal fédéral a admis l'erreur dans laquelle se trouvait l'acheteur</w:t>
      </w:r>
    </w:p>
    <w:p>
      <w:r>
        <w:t>d'une installation de nettoyage chimique en observant que cet acheteur,</w:t>
      </w:r>
    </w:p>
    <w:p>
      <w:r>
        <w:t>simple profane, avait tout lieu de tenir pour vraies les indications qui</w:t>
      </w:r>
    </w:p>
    <w:p>
      <w:r>
        <w:t>lui avait données la venderesse qui était du métier (ATF 84 II 515, JT</w:t>
      </w:r>
    </w:p>
    <w:p>
      <w:r>
        <w:t>1959 I 306). Le Tribunal fédéral a également retenu l'erreur dans une af-</w:t>
      </w:r>
    </w:p>
    <w:p>
      <w:r>
        <w:t>faire concernant la vente d'un immeuble avec auberge. Lors de la conclu-</w:t>
      </w:r>
    </w:p>
    <w:p>
      <w:r>
        <w:t>sion du contrat, tant l'acheteur que le vendeur étaient persuadés que la</w:t>
      </w:r>
    </w:p>
    <w:p>
      <w:r>
        <w:t>patente d'auberge serait accordée à l'acheteur. Aucune des parties n'avait</w:t>
      </w:r>
    </w:p>
    <w:p>
      <w:r>
        <w:t>pensé à l'existence de la clause de besoin qui allait entraîner le refus</w:t>
      </w:r>
    </w:p>
    <w:p>
      <w:r>
        <w:t>de la patente (ATF 55 II 184, JT 1930 I 86).</w:t>
      </w:r>
    </w:p>
    <w:p>
      <w:r>
        <w:t>c) En l'espèce, il est évident que la défenderesse attachait une</w:t>
      </w:r>
    </w:p>
    <w:p>
      <w:r>
        <w:t>importance considérable à la présence d'autres commerces au premier étage</w:t>
      </w:r>
    </w:p>
    <w:p>
      <w:r>
        <w:t>du centre commercial. Le demandeur ne l'ignorait pas. Il avait lui-même</w:t>
      </w:r>
    </w:p>
    <w:p>
      <w:r>
        <w:t>intérêt à louer la totalité de la surface. Dans la première phase de leurs</w:t>
      </w:r>
    </w:p>
    <w:p>
      <w:r>
        <w:t>négociations, les deux parties imaginaient qu'un contrat de bail serait</w:t>
      </w:r>
    </w:p>
    <w:p>
      <w:r>
        <w:t>conclu entre le demandeur et T. avant même la signature de leur propre</w:t>
      </w:r>
    </w:p>
    <w:p>
      <w:r>
        <w:t>contrat, raison pour laquelle l'article 11 relatif à T. avait été</w:t>
      </w:r>
    </w:p>
    <w:p>
      <w:r>
        <w:t>introduit dans les deux projets. Le 27 avril 1995, les deux parties ont su</w:t>
      </w:r>
    </w:p>
    <w:p>
      <w:r>
        <w:t>que ce fait qu'elles tenaient pour certain était devenu un fait incertain.</w:t>
      </w:r>
    </w:p>
    <w:p>
      <w:r>
        <w:t>aa) Le 27 avril, la défenderesse a reçu le fax du demandeur ain-</w:t>
      </w:r>
    </w:p>
    <w:p>
      <w:r>
        <w:t>si que la copie des deux fax que T. avait envoyé à B.. Aucun de ces trois</w:t>
      </w:r>
    </w:p>
    <w:p>
      <w:r>
        <w:t>documents ne devait l'amener à conserver sa certitude quant à la</w:t>
      </w:r>
    </w:p>
    <w:p>
      <w:r>
        <w:t>conclusion d'un contrat entre T. et le demandeur. Certes, le fax de B.</w:t>
      </w:r>
    </w:p>
    <w:p>
      <w:r>
        <w:t>parle de signature du contrat le 5 mai, mais l'emploi du verbe "sollen" en</w:t>
      </w:r>
    </w:p>
    <w:p>
      <w:r>
        <w:t>fait une probabilité et non une certitude. De langue maternelle allemande,</w:t>
      </w:r>
    </w:p>
    <w:p>
      <w:r>
        <w:t>les organes de la défenderesse ne pouvaient être induit en erreur par le</w:t>
      </w:r>
    </w:p>
    <w:p>
      <w:r>
        <w:t>verbe utilisé par un cocontractant également de langue maternelle</w:t>
      </w:r>
    </w:p>
    <w:p>
      <w:r>
        <w:t>allemande. Le fait que B. mentionnait en outre la nécessité de renvoyer la</w:t>
      </w:r>
    </w:p>
    <w:p>
      <w:r>
        <w:t>signature du contrat si l'article 11 devait être maintenu constituait en</w:t>
      </w:r>
    </w:p>
    <w:p>
      <w:r>
        <w:t>outre un élément important du fax. A la lecture des deux annexes, les</w:t>
      </w:r>
    </w:p>
    <w:p>
      <w:r>
        <w:t>organes de la défenderesse devaient se montrer d'autant plus prudents</w:t>
      </w:r>
    </w:p>
    <w:p>
      <w:r>
        <w:t>qu'il n'y est pas question de signature le 5 mai mais de la visite du</w:t>
      </w:r>
    </w:p>
    <w:p>
      <w:r>
        <w:t>magasin par un personnage apparemment haut placé dans la hiérarchie de</w:t>
      </w:r>
    </w:p>
    <w:p>
      <w:r>
        <w:t>T..</w:t>
      </w:r>
    </w:p>
    <w:p>
      <w:r>
        <w:t>Ainsi, le 27 avril 1995, lorsque la défenderesse a pris la déci-</w:t>
      </w:r>
    </w:p>
    <w:p>
      <w:r>
        <w:t>sion de maintenir le rendez-vous du lendemain, elle était en possession de</w:t>
      </w:r>
    </w:p>
    <w:p>
      <w:r>
        <w:t>documents qui devaient l'amener à retenir que la conclusion d'un contrat</w:t>
      </w:r>
    </w:p>
    <w:p>
      <w:r>
        <w:t>entre le demandeur et T. était un fait incertain.</w:t>
      </w:r>
    </w:p>
    <w:p>
      <w:r>
        <w:t>bb) De l'interrogatoire de K. et de celui de B., il ne résulte</w:t>
      </w:r>
    </w:p>
    <w:p>
      <w:r>
        <w:t>pas que, le 28 avril, le second aurait écarté l'incertitude créée par les</w:t>
      </w:r>
    </w:p>
    <w:p>
      <w:r>
        <w:t>fax de T.. Certes B. a dit qu'il avait rendez-vous le 5 mai pour signer le</w:t>
      </w:r>
    </w:p>
    <w:p>
      <w:r>
        <w:t>contrat, mais il ne faisait par là que répéter le contenu de son fax et</w:t>
      </w:r>
    </w:p>
    <w:p>
      <w:r>
        <w:t>exprimait plus ses désirs que la réalité. La situation eût été différente</w:t>
      </w:r>
    </w:p>
    <w:p>
      <w:r>
        <w:t>si, lors des discussions du 28 avril, immédiatement avant la signature du</w:t>
      </w:r>
    </w:p>
    <w:p>
      <w:r>
        <w:t>contrat, le demandeur avait affirmé que les incertitudes de la veille</w:t>
      </w:r>
    </w:p>
    <w:p>
      <w:r>
        <w:t>étaient écartées. Or, il ne résulte pas de l'interrogatoire de K. que tel</w:t>
      </w:r>
    </w:p>
    <w:p>
      <w:r>
        <w:t>a été le cas.</w:t>
      </w:r>
    </w:p>
    <w:p>
      <w:r>
        <w:t>cc) Pour apprécier ce que savaient ou devaient savoir les par-</w:t>
      </w:r>
    </w:p>
    <w:p>
      <w:r>
        <w:t>ties, leur formation et leurs connaissances du monde des affaires est im-</w:t>
      </w:r>
    </w:p>
    <w:p>
      <w:r>
        <w:t>portante comme l'a relevé maintes fois le Tribunal fédéral. G. et K., qui</w:t>
      </w:r>
    </w:p>
    <w:p>
      <w:r>
        <w:t>ont signé le contrat pour la défenderesse, ne sont pas ce que le Tribunal</w:t>
      </w:r>
    </w:p>
    <w:p>
      <w:r>
        <w:t>fédéral appelle de "simples profanes", mais bien des hommes d'affaires</w:t>
      </w:r>
    </w:p>
    <w:p>
      <w:r>
        <w:t>expérimentés qui se trouvent à la tête d'une entreprise qui figure parmi</w:t>
      </w:r>
    </w:p>
    <w:p>
      <w:r>
        <w:t>les plus importantes de sa branche en Suisse. Tous deux devaient savoir,</w:t>
      </w:r>
    </w:p>
    <w:p>
      <w:r>
        <w:t>après avoir pris connaissance des fax de T., que la conclusion d'un</w:t>
      </w:r>
    </w:p>
    <w:p>
      <w:r>
        <w:t>contrat par cette société n'était pas certaine. L'envoi sur place du</w:t>
      </w:r>
    </w:p>
    <w:p>
      <w:r>
        <w:t>président de la société pour la région d'Europe Centrale devait amener des</w:t>
      </w:r>
    </w:p>
    <w:p>
      <w:r>
        <w:t>hommes d'affaires avisés à penser que les organes supérieurs de T.</w:t>
      </w:r>
    </w:p>
    <w:p>
      <w:r>
        <w:t>n'avaient pas encore pris de décision. Rien ne permettait d'exclure que</w:t>
      </w:r>
    </w:p>
    <w:p>
      <w:r>
        <w:t>les locaux prévus ne plaisent pas au président qui allait les visiter le 5</w:t>
      </w:r>
    </w:p>
    <w:p>
      <w:r>
        <w:t>mai. Tout commerçant avisé devait également savoir que si T. trouvait un</w:t>
      </w:r>
    </w:p>
    <w:p>
      <w:r>
        <w:t>centre commercial plus conforme à ses intérêts avant de s'être engagé</w:t>
      </w:r>
    </w:p>
    <w:p>
      <w:r>
        <w:t>définitivement avec le demandeur, le contrat ne serait pas conclu.</w:t>
      </w:r>
    </w:p>
    <w:p>
      <w:r>
        <w:t>dd) Les représentants de la défenderesse auraient pu, dans la</w:t>
      </w:r>
    </w:p>
    <w:p>
      <w:r>
        <w:t>mesure où la conclusion d'un contrat entre le demandeur et T. était un</w:t>
      </w:r>
    </w:p>
    <w:p>
      <w:r>
        <w:t>événement incertain, conditionner l'engagement de F. à l'arrivée de cet</w:t>
      </w:r>
    </w:p>
    <w:p>
      <w:r>
        <w:t>événement (art.151 CO). Ils ne l'ont toutefois pas fait et ont accepté que</w:t>
      </w:r>
    </w:p>
    <w:p>
      <w:r>
        <w:t>l'article 11 des projets ne figure pas dans le contrat signé le 28 avril</w:t>
      </w:r>
    </w:p>
    <w:p>
      <w:r>
        <w:t>1995.</w:t>
      </w:r>
    </w:p>
    <w:p>
      <w:r>
        <w:t>d) Ainsi, dès le 27 avril 1995, la défenderesse savait où à tout</w:t>
      </w:r>
    </w:p>
    <w:p>
      <w:r>
        <w:t>le moins aurait dû savoir que la conclusion d'un bail entre le demandeur</w:t>
      </w:r>
    </w:p>
    <w:p>
      <w:r>
        <w:t>et T. était un fait incertain qui dépendait d'une décision des organes de</w:t>
      </w:r>
    </w:p>
    <w:p>
      <w:r>
        <w:t>cette dernière société. Les documents dont elle disposait écartaient toute</w:t>
      </w:r>
    </w:p>
    <w:p>
      <w:r>
        <w:t>autre interprétation et la défenderesse n'a pas prouvé que le demandeur</w:t>
      </w:r>
    </w:p>
    <w:p>
      <w:r>
        <w:t>l'aurait trompée, le 28 avril, en affirmant que T. se serait,</w:t>
      </w:r>
    </w:p>
    <w:p>
      <w:r>
        <w:t>postérieurement à son dernier fax, définitivement décidée à signer. Le</w:t>
      </w:r>
    </w:p>
    <w:p>
      <w:r>
        <w:t>moyen tiré de l'erreur est dès lors mal fondé et il y a lieu d'examiner le</w:t>
      </w:r>
    </w:p>
    <w:p>
      <w:r>
        <w:t>bien-fondé de l'action du demandeur.</w:t>
      </w:r>
    </w:p>
    <w:p>
      <w:r>
        <w:t>3.      a) C'est à tort que le demandeur invoque l'article 266g al.2 CO</w:t>
      </w:r>
    </w:p>
    <w:p>
      <w:r>
        <w:t>pour fonder sa prétention en dommages-intérêts (Higi, Commentaire zuri-</w:t>
      </w:r>
    </w:p>
    <w:p>
      <w:r>
        <w:t>chois du Code des obligations, no 67 ad art.266g).</w:t>
      </w:r>
    </w:p>
    <w:p>
      <w:r>
        <w:t>La créance alléguée se fonde en réalité sur les articles 97 ss</w:t>
      </w:r>
    </w:p>
    <w:p>
      <w:r>
        <w:t>CO. Ne pouvant obtenir l'exécution du contrat, le demandeur y a renoncé, a</w:t>
      </w:r>
    </w:p>
    <w:p>
      <w:r>
        <w:t>loué à un tiers la surface qui correspondait (en tous cas approximative-</w:t>
      </w:r>
    </w:p>
    <w:p>
      <w:r>
        <w:t>ment) à celle de la défenderesse et a ouvert action en dommages-intérêts.</w:t>
      </w:r>
    </w:p>
    <w:p>
      <w:r>
        <w:t>Le débiteur qui, fautivement, n'exécute pas son obligation doit</w:t>
      </w:r>
    </w:p>
    <w:p>
      <w:r>
        <w:t>réparer le dommage subi par le créancier s'il existe un rapport de causa-</w:t>
      </w:r>
    </w:p>
    <w:p>
      <w:r>
        <w:t>lité entre l'inexécution et le dommage.</w:t>
      </w:r>
    </w:p>
    <w:p>
      <w:r>
        <w:t>b) En l'espèce, l'inexécution a été réalisée le 16 juin 1995</w:t>
      </w:r>
    </w:p>
    <w:p>
      <w:r>
        <w:t>lorsque la défenderesse a manifesté clairement sa volonté de "se retirer</w:t>
      </w:r>
    </w:p>
    <w:p>
      <w:r>
        <w:t>du contrat" (Engel, Traité des obligations en droit suisse, 1997, p.706).</w:t>
      </w:r>
    </w:p>
    <w:p>
      <w:r>
        <w:t>aa) La défenderesse, qui connaissait son obligation, n'avait pas</w:t>
      </w:r>
    </w:p>
    <w:p>
      <w:r>
        <w:t>conclu sous l'emprise d'une erreur essentielle et n'était pas empêchée</w:t>
      </w:r>
    </w:p>
    <w:p>
      <w:r>
        <w:t>d'occuper les locaux par une cause indépendante de sa volonté a commis une</w:t>
      </w:r>
    </w:p>
    <w:p>
      <w:r>
        <w:t>faute, "un manquement à la diligence due" (Engel, op.cit., p.712).</w:t>
      </w:r>
    </w:p>
    <w:p>
      <w:r>
        <w:t>bb) Le demandeur résume le dommage allégué en trois postes qui</w:t>
      </w:r>
    </w:p>
    <w:p>
      <w:r>
        <w:t>en constituent en réalité six, chacun comprenant le loyer et les charges.</w:t>
      </w:r>
    </w:p>
    <w:p>
      <w:r>
        <w:t>Pour la première période qui va du 1er juin 1995 au 31 mai 1996, pendant</w:t>
      </w:r>
    </w:p>
    <w:p>
      <w:r>
        <w:t>laquelle les locaux étaient inoccupés, le loyer dû par la défenderesse au-</w:t>
      </w:r>
    </w:p>
    <w:p>
      <w:r>
        <w:t>rait été de 164'300 francs. Pour la même période, les charges se seraient</w:t>
      </w:r>
    </w:p>
    <w:p>
      <w:r>
        <w:t>élevées à 22'260 francs. Pour calculer le dommage qu'il allègue avoir subi</w:t>
      </w:r>
    </w:p>
    <w:p>
      <w:r>
        <w:t>en juin 1996, le demandeur retient une occupation de l'étage inférieure à</w:t>
      </w:r>
    </w:p>
    <w:p>
      <w:r>
        <w:t>50 % et déduit du loyer et des charges le montant qu'il touchait de</w:t>
      </w:r>
    </w:p>
    <w:p>
      <w:r>
        <w:t>V.SA. Il fait le même calcul pour la période qui va du 1er juillet 1996 à</w:t>
      </w:r>
    </w:p>
    <w:p>
      <w:r>
        <w:t>l'échéance du contrat, soit le 31 mai 2000, mais avec une occupation</w:t>
      </w:r>
    </w:p>
    <w:p>
      <w:r>
        <w:t>supérieure à 70 %.</w:t>
      </w:r>
    </w:p>
    <w:p>
      <w:r>
        <w:t>Le demandeur n'a prouvé l'existence et le montant du dommage</w:t>
      </w:r>
    </w:p>
    <w:p>
      <w:r>
        <w:t>qu'à concurrence de 164'300 francs. Ce montant correspond à la période</w:t>
      </w:r>
    </w:p>
    <w:p>
      <w:r>
        <w:t>pendant laquelle la surface d'environ 1200 m2 destinée à la défenderesse</w:t>
      </w:r>
    </w:p>
    <w:p>
      <w:r>
        <w:t>était vide. Le demandeur n'a pu en tirer aucun profit et il n'a pu la lou-</w:t>
      </w:r>
    </w:p>
    <w:p>
      <w:r>
        <w:t>er à un tiers qu'à partir du 1er juin 1996.</w:t>
      </w:r>
    </w:p>
    <w:p>
      <w:r>
        <w:t>En ce qui concerne les charges, le demandeur ne pouvait en ré-</w:t>
      </w:r>
    </w:p>
    <w:p>
      <w:r>
        <w:t>clamer la totalité alors que les locaux n'étaient pas occupés. Les charges</w:t>
      </w:r>
    </w:p>
    <w:p>
      <w:r>
        <w:t>prévues par le contrat qui liait les parties devaient être perçues "à for-</w:t>
      </w:r>
    </w:p>
    <w:p>
      <w:r>
        <w:t>fait" selon le chiffre 3.2 du contrat qui prévoit toutefois : "Ce forfait</w:t>
      </w:r>
    </w:p>
    <w:p>
      <w:r>
        <w:t>peut être revu dans les deux sens, après chaque décompte annuel, pour la</w:t>
      </w:r>
    </w:p>
    <w:p>
      <w:r>
        <w:t>période suivante". Des locaux vides n'ont pas à être ventilés et chauffés</w:t>
      </w:r>
    </w:p>
    <w:p>
      <w:r>
        <w:t>comme des locaux qui accueillent des clients. Aucune eau chaude n'est con-</w:t>
      </w:r>
    </w:p>
    <w:p>
      <w:r>
        <w:t>sommée et les frais d'entretien des parties communes sont réduits. Le de-</w:t>
      </w:r>
    </w:p>
    <w:p>
      <w:r>
        <w:t>mandeur n'a ni allégué ni prouvé le montant effectif des charges.</w:t>
      </w:r>
    </w:p>
    <w:p>
      <w:r>
        <w:t>En ce qui concerne le loyer et les charges dès le mois de juin</w:t>
      </w:r>
    </w:p>
    <w:p>
      <w:r>
        <w:t>1996, la preuve d'un dommage n'est pas rapportée à défaut d'allégués et de</w:t>
      </w:r>
    </w:p>
    <w:p>
      <w:r>
        <w:t>preuves concernant le loyer effectivement payé par V.SA en application de</w:t>
      </w:r>
    </w:p>
    <w:p>
      <w:r>
        <w:t>l'avenant au bail conclu entre le demandeur et cette société, document qui</w:t>
      </w:r>
    </w:p>
    <w:p>
      <w:r>
        <w:t>prévoit un loyer de 5 % du chiffre d'affaires.</w:t>
      </w:r>
    </w:p>
    <w:p>
      <w:r>
        <w:t>cc) L'inexécution du contrat par la défenderesse est la cause de</w:t>
      </w:r>
    </w:p>
    <w:p>
      <w:r>
        <w:t>la perte de loyer subie par le demandeur (Engel, op.cit., p.482 ss).</w:t>
      </w:r>
    </w:p>
    <w:p>
      <w:r>
        <w:t>d) Les conditions de réparation de l'inexécution sont remplies à</w:t>
      </w:r>
    </w:p>
    <w:p>
      <w:r>
        <w:t>concurrence de 164'300 francs. La demande doit être déclarée bien fondée</w:t>
      </w:r>
    </w:p>
    <w:p>
      <w:r>
        <w:t>pour ce montant avec intérêts au taux de 5 % dès le 17 novembre 1997. La</w:t>
      </w:r>
    </w:p>
    <w:p>
      <w:r>
        <w:t>demande est mal fondée pour le surplus.</w:t>
      </w:r>
    </w:p>
    <w:p>
      <w:r>
        <w:t>5.      Vu le sort de la cause, le demandeur n'obtenant qu'un peu moins</w:t>
      </w:r>
    </w:p>
    <w:p>
      <w:r>
        <w:t>du tiers du montant de ses conclusions, les frais de justice seront parta-</w:t>
      </w:r>
    </w:p>
    <w:p>
      <w:r>
        <w:t>gés par moitié et les dépens compensés.</w:t>
      </w:r>
    </w:p>
    <w:p>
      <w:r>
        <w:t>Par ces motifs,</w:t>
      </w:r>
    </w:p>
    <w:p>
      <w:r>
        <w:t>LA Ie COUR CIVILE</w:t>
      </w:r>
    </w:p>
    <w:p>
      <w:r>
        <w:t>1. Condamne F. à payer à B. la somme de 164'300 francs avec intérêts à 5 %</w:t>
      </w:r>
    </w:p>
    <w:p>
      <w:r>
        <w:t>dès le 17 novembre 1997.</w:t>
      </w:r>
    </w:p>
    <w:p>
      <w:r>
        <w:t>2. Rejette la demande pour le surplus.</w:t>
      </w:r>
    </w:p>
    <w:p>
      <w:r>
        <w:t>3. Arrête à 9'960 francs les frais de justice avancés par le demandeur, et</w:t>
      </w:r>
    </w:p>
    <w:p>
      <w:r>
        <w:t>les met par moitié à la charge de chacune des parties.</w:t>
      </w:r>
    </w:p>
    <w:p>
      <w:r>
        <w:t>4. Compense les dépens.</w:t>
      </w:r>
    </w:p>
    <w:p>
      <w:r>
        <w:t>Neuchâtel, le 8 mars 1999</w:t>
      </w:r>
    </w:p>
    <w:p>
      <w:r>
        <w:t>AU NOM DE LA Ie COUR CIVILE</w:t>
      </w:r>
    </w:p>
    <w:p>
      <w:r>
        <w:t>Le greffier               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