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CC.1996.649 vom 3. März 1997</w:t>
      </w:r>
    </w:p>
    <w:p>
      <w:r>
        <w:t>NE Tribunal cantonal, 1997-03-03, FR</w:t>
      </w:r>
    </w:p>
    <w:p>
      <w:r>
        <w:rPr>
          <w:b/>
        </w:rPr>
        <w:t xml:space="preserve">Quelle: </w:t>
      </w:r>
      <w:r>
        <w:t>https://mcp.opencaselaw.ch/entscheid/ne_gerichte_CC.1996.649</w:t>
      </w:r>
    </w:p>
    <w:p>
      <w:r>
        <w:t>FR: NE_GERICHTE CC.1996.649 du 3 mars 1997</w:t>
      </w:r>
    </w:p>
    <w:p>
      <w:r>
        <w:t>IT: NE_GERICHTE CC.1996.649 del 3 marzo 1997</w:t>
      </w:r>
    </w:p>
    <w:p>
      <w:pPr>
        <w:pStyle w:val="Heading2"/>
      </w:pPr>
      <w:r>
        <w:t>Volltext</w:t>
      </w:r>
    </w:p>
    <w:p>
      <w:r>
        <w:t>A. B.  et S. , tous deux ressortissants italiens, se sont mariés le</w:t>
      </w:r>
    </w:p>
    <w:p>
      <w:r>
        <w:t>30 juillet 1955 à Pontremoli/Italie. Quatre enfants sont issus de leur</w:t>
      </w:r>
    </w:p>
    <w:p>
      <w:r>
        <w:t>union, dont l'un est décédé, les trois autres étant aujourd'hui majeurs.</w:t>
      </w:r>
    </w:p>
    <w:p>
      <w:r>
        <w:t>Par exploit consigné à la poste le 25 septembre 1985, l'épouse</w:t>
      </w:r>
    </w:p>
    <w:p>
      <w:r>
        <w:t>a saisi le Tribunal matrimonial du district de Neuchâtel d'une demande en</w:t>
      </w:r>
    </w:p>
    <w:p>
      <w:r>
        <w:t>séparation de corps et de biens. A ce dernier titre, elle concluait à la</w:t>
      </w:r>
    </w:p>
    <w:p>
      <w:r>
        <w:t>reprise de ses apports (sans autre précision) et à la condamnation du mari</w:t>
      </w:r>
    </w:p>
    <w:p>
      <w:r>
        <w:t>à lui verser 100'000 francs ou ce que justice connaîtra à titre de biens</w:t>
      </w:r>
    </w:p>
    <w:p>
      <w:r>
        <w:t>réservés et 400'000 francs ou ce que justice connaîtra à titre de part au</w:t>
      </w:r>
    </w:p>
    <w:p>
      <w:r>
        <w:t>bénéfice de l'union conjugale. Dans sa réponse du 9 décembre 1985, le mari</w:t>
      </w:r>
    </w:p>
    <w:p>
      <w:r>
        <w:t>a conclu au rejet pur et simple de la demande. Toutefois, après s'être</w:t>
      </w:r>
    </w:p>
    <w:p>
      <w:r>
        <w:t>réformé, il a déposé une nouvelle réponse le 15 janvier 1988, concluant</w:t>
      </w:r>
    </w:p>
    <w:p>
      <w:r>
        <w:t>toujours au rejet de la demande de l'épouse mais prenant cette fois-ci des</w:t>
      </w:r>
    </w:p>
    <w:p>
      <w:r>
        <w:t>conclusions reconventionnelles en divorce. Dans un premier temps, l'épouse</w:t>
      </w:r>
    </w:p>
    <w:p>
      <w:r>
        <w:t>a conclu au rejet de la demande reconventionnelle du mari. Elle s'est</w:t>
      </w:r>
    </w:p>
    <w:p>
      <w:r>
        <w:t>ravisée lors d'une audience d'instruction tenue le 11 mai 1990 au cours de</w:t>
      </w:r>
    </w:p>
    <w:p>
      <w:r>
        <w:t>laquelle elle a admis le principe même d'un divorce. Elle a confirmé sa</w:t>
      </w:r>
    </w:p>
    <w:p>
      <w:r>
        <w:t>nouvelle position le 20 mai 1994 lorsqu'elle a été interrogée (D 224).</w:t>
      </w:r>
    </w:p>
    <w:p>
      <w:r>
        <w:t>B.      Le 23 août 1996, le Tribunal matrimonial du district de</w:t>
      </w:r>
    </w:p>
    <w:p>
      <w:r>
        <w:t>Neuchâtel a rendu son jugement, qui comporte le dispositif suivant :</w:t>
      </w:r>
    </w:p>
    <w:p>
      <w:r>
        <w:t>" 1. Prononce le divorce des époux B.  et S. .</w:t>
      </w:r>
    </w:p>
    <w:p>
      <w:r>
        <w:t>2. Condamne le défendeur à verser à la demanderesse, chaque mois</w:t>
      </w:r>
    </w:p>
    <w:p>
      <w:r>
        <w:t>d'avance, une pension de Fr. 600.--, jusqu'au 31 décembre 1996.</w:t>
      </w:r>
    </w:p>
    <w:p>
      <w:r>
        <w:t>3. Donne acte aux parties que leur régime matrimonial de l'union des</w:t>
      </w:r>
    </w:p>
    <w:p>
      <w:r>
        <w:t>biens est liquidé et que le déficit reste à charge du défendeur.</w:t>
      </w:r>
    </w:p>
    <w:p>
      <w:r>
        <w:t>4. Met les frais de la cause, arrêtés à Fr. 6'921.60 et avancés comme</w:t>
      </w:r>
    </w:p>
    <w:p>
      <w:r>
        <w:t>suit :</w:t>
      </w:r>
    </w:p>
    <w:p>
      <w:r>
        <w:t>- par la demanderesse Fr. 5'278.30</w:t>
      </w:r>
    </w:p>
    <w:p>
      <w:r>
        <w:t>- par le défendeur                Fr. 1'643.30</w:t>
      </w:r>
    </w:p>
    <w:p>
      <w:r>
        <w:t>____________</w:t>
      </w:r>
    </w:p>
    <w:p>
      <w:r>
        <w:t>Total         Fr. 6'921.60</w:t>
      </w:r>
    </w:p>
    <w:p>
      <w:r>
        <w:t>============</w:t>
      </w:r>
    </w:p>
    <w:p>
      <w:r>
        <w:t>à charge de chaque partie à concurrence des avances effectuées, les</w:t>
      </w:r>
    </w:p>
    <w:p>
      <w:r>
        <w:t>dépens étant compensés, la provision de Fr. 2'000.-- restant acquise à</w:t>
      </w:r>
    </w:p>
    <w:p>
      <w:r>
        <w:t>la demanderesse."</w:t>
      </w:r>
    </w:p>
    <w:p>
      <w:r>
        <w:t>Faisant application du droit suisse en vertu des articles 59, 61</w:t>
      </w:r>
    </w:p>
    <w:p>
      <w:r>
        <w:t>et 198 LDIP, les premiers juges, après avoir écarté parce que non réali-</w:t>
      </w:r>
    </w:p>
    <w:p>
      <w:r>
        <w:t>sées ou prescrites les diverses causes de divorce déterminées alléguées</w:t>
      </w:r>
    </w:p>
    <w:p>
      <w:r>
        <w:t>par les deux parties, retiennent qu'en 1986 déjà, des experts chargés de</w:t>
      </w:r>
    </w:p>
    <w:p>
      <w:r>
        <w:t>proposer une solution pour l'autorité parentale sur le dernier des enfants</w:t>
      </w:r>
    </w:p>
    <w:p>
      <w:r>
        <w:t>(alors encore mineur) avaient pu observer le fonctionnement perturbé du</w:t>
      </w:r>
    </w:p>
    <w:p>
      <w:r>
        <w:t>couple, ce qu'une procédure longue de plus de dix ans a plus que confirmé.</w:t>
      </w:r>
    </w:p>
    <w:p>
      <w:r>
        <w:t>La rupture est ainsi évidente et justifie un divorce prononcé en</w:t>
      </w:r>
    </w:p>
    <w:p>
      <w:r>
        <w:t>application de l'article 142 alinéa 1 CC.</w:t>
      </w:r>
    </w:p>
    <w:p>
      <w:r>
        <w:t>La désunion étant due tant à des causes objectives qu'à des man-</w:t>
      </w:r>
    </w:p>
    <w:p>
      <w:r>
        <w:t>quements subjectivement imputables aux deux parties, mais non de façon</w:t>
      </w:r>
    </w:p>
    <w:p>
      <w:r>
        <w:t>prépondérante à l'une, les premiers juges écartent l'application de</w:t>
      </w:r>
    </w:p>
    <w:p>
      <w:r>
        <w:t>l'article 151 CC. En revanche, une pension alimentaire fondée sur l'arti-</w:t>
      </w:r>
    </w:p>
    <w:p>
      <w:r>
        <w:t>cle 152 CC peut être allouée à la demanderesse, qui est exposée à tomber</w:t>
      </w:r>
    </w:p>
    <w:p>
      <w:r>
        <w:t>dans le dénuement à la suite du divorce jusqu'au 1er janvier 1997 seule-</w:t>
      </w:r>
    </w:p>
    <w:p>
      <w:r>
        <w:t>ment, car dès cette date elle bénéficiera pour elle-même d'une rente sim-</w:t>
      </w:r>
    </w:p>
    <w:p>
      <w:r>
        <w:t>ple de vieillesse (la dixième révision de l'AVS entrant en vigueur ce</w:t>
      </w:r>
    </w:p>
    <w:p>
      <w:r>
        <w:t>jour-là et la demanderesse ayant atteint 62 ans en décembre 1996). Au vu</w:t>
      </w:r>
    </w:p>
    <w:p>
      <w:r>
        <w:t>des situations financières respectives des parties, la pension mensuelle</w:t>
      </w:r>
    </w:p>
    <w:p>
      <w:r>
        <w:t>jusqu'au 31 décembre 1996 peut être fixée à 600 francs.</w:t>
      </w:r>
    </w:p>
    <w:p>
      <w:r>
        <w:t>Au titre de la liquidation du régime matrimonial, le tribunal</w:t>
      </w:r>
    </w:p>
    <w:p>
      <w:r>
        <w:t>retient que les parties sont soumises à l'ancien régime matrimonial de</w:t>
      </w:r>
    </w:p>
    <w:p>
      <w:r>
        <w:t>l'union des biens, en vertu de l'article 9d alinéa 3 Titre final CC et</w:t>
      </w:r>
    </w:p>
    <w:p>
      <w:r>
        <w:t>d'une lettre en ce sens du mari à l'épouse datant du 16 novembre</w:t>
      </w:r>
    </w:p>
    <w:p>
      <w:r>
        <w:t>1987(D 84). Le moment déterminant pour fixer la situation de fortune des</w:t>
      </w:r>
    </w:p>
    <w:p>
      <w:r>
        <w:t>parties est en conséquence la fin des mémoires introductifs d'instance,</w:t>
      </w:r>
    </w:p>
    <w:p>
      <w:r>
        <w:t>soit en l'occurrence mars 1988, date du dépôt de la réplique (D 91). La</w:t>
      </w:r>
    </w:p>
    <w:p>
      <w:r>
        <w:t>demanderesse n'ayant jamais précisé en quoi consistait ses apports ni ses</w:t>
      </w:r>
    </w:p>
    <w:p>
      <w:r>
        <w:t>biens réservés, les deux conclusions qu'elle a prises à ce sujet doivent</w:t>
      </w:r>
    </w:p>
    <w:p>
      <w:r>
        <w:t>être écartées. Pour le reste, le compte d'acquêts du mari se présente</w:t>
      </w:r>
    </w:p>
    <w:p>
      <w:r>
        <w:t>comme suit :</w:t>
      </w:r>
    </w:p>
    <w:p>
      <w:r>
        <w:t>Actif</w:t>
      </w:r>
    </w:p>
    <w:p>
      <w:r>
        <w:t>Immeuble de la Coudre (valeur d'expertise</w:t>
      </w:r>
    </w:p>
    <w:p>
      <w:r>
        <w:t>D 162 extrapolée)                            791'000.--</w:t>
      </w:r>
    </w:p>
    <w:p>
      <w:r>
        <w:t>" Meubles meublants" (valeur d'expertise D 160)      13'565.--</w:t>
      </w:r>
    </w:p>
    <w:p>
      <w:r>
        <w:t>Assurances-vie (selon déclarations d'impôts) 38'200.--</w:t>
      </w:r>
    </w:p>
    <w:p>
      <w:r>
        <w:t>Comptes bancaires (selon déclarations</w:t>
      </w:r>
    </w:p>
    <w:p>
      <w:r>
        <w:t>d'impôts)                               14'867.45</w:t>
      </w:r>
    </w:p>
    <w:p>
      <w:r>
        <w:t>857'632.45</w:t>
      </w:r>
    </w:p>
    <w:p>
      <w:r>
        <w:t>Passif</w:t>
      </w:r>
    </w:p>
    <w:p>
      <w:r>
        <w:t>Dette hypothécaire UBS (valeur 29.06.1988,</w:t>
      </w:r>
    </w:p>
    <w:p>
      <w:r>
        <w:t>D 112)                                 700'000.--</w:t>
      </w:r>
    </w:p>
    <w:p>
      <w:r>
        <w:t>Compte de dépôt UBS (D 112)                   24'449.30</w:t>
      </w:r>
    </w:p>
    <w:p>
      <w:r>
        <w:t>Emprunts en Italie 160'000.--</w:t>
      </w:r>
    </w:p>
    <w:p>
      <w:r>
        <w:t>884'449.30</w:t>
      </w:r>
    </w:p>
    <w:p>
      <w:r>
        <w:t>d'où un déficit de 26'816.85 francs à la charge du mari qui ne doit rien</w:t>
      </w:r>
    </w:p>
    <w:p>
      <w:r>
        <w:t>à sa femme du chef de la liquidation du régime matrimonial.</w:t>
      </w:r>
    </w:p>
    <w:p>
      <w:r>
        <w:t>Enfin, les premiers juges ont mis 5'278.30 francs de frais à la</w:t>
      </w:r>
    </w:p>
    <w:p>
      <w:r>
        <w:t>charge de la demanderesse, 1'643.30 francs à la charge du défendeur et</w:t>
      </w:r>
    </w:p>
    <w:p>
      <w:r>
        <w:t>compensé les dépens, une provision ad litem de 2'000 francs octroyée à</w:t>
      </w:r>
    </w:p>
    <w:p>
      <w:r>
        <w:t>l'épouse en cours de procédure lui restant toutefois acquise.</w:t>
      </w:r>
    </w:p>
    <w:p>
      <w:r>
        <w:t>C.      Le 2 septembre 1996, S.  appelle de ce jugement, en prenant les</w:t>
      </w:r>
    </w:p>
    <w:p>
      <w:r>
        <w:t>conclusions suivantes :</w:t>
      </w:r>
    </w:p>
    <w:p>
      <w:r>
        <w:t>" 1. Déclarer le présent appel recevable et bien-fondé.</w:t>
      </w:r>
    </w:p>
    <w:p>
      <w:r>
        <w:t>2. Réformer le jugement de première Instance en condamnant</w:t>
      </w:r>
    </w:p>
    <w:p>
      <w:r>
        <w:t>le mari à verser à l'épouse, à titre de soulte dans la</w:t>
      </w:r>
    </w:p>
    <w:p>
      <w:r>
        <w:t>liquidation du régime matrimonial le montant de Fr.</w:t>
      </w:r>
    </w:p>
    <w:p>
      <w:r>
        <w:t>345'727.70.</w:t>
      </w:r>
    </w:p>
    <w:p>
      <w:r>
        <w:t>3. Confirmer pour le surplus le jugement de première</w:t>
      </w:r>
    </w:p>
    <w:p>
      <w:r>
        <w:t>Instance, soit les chiffres 1 et 2 de son dispositif.</w:t>
      </w:r>
    </w:p>
    <w:p>
      <w:r>
        <w:t>4. Condamner l'intimé aux frais et dépens des première et</w:t>
      </w:r>
    </w:p>
    <w:p>
      <w:r>
        <w:t>deuxième instances."</w:t>
      </w:r>
    </w:p>
    <w:p>
      <w:r>
        <w:t>L'appelante s'en prend uniquement à la liquidation du régime</w:t>
      </w:r>
    </w:p>
    <w:p>
      <w:r>
        <w:t>matrimonial et à la répartition des frais et dépens opérées par les</w:t>
      </w:r>
    </w:p>
    <w:p>
      <w:r>
        <w:t>premiers juges. Admettant le mois de mars 1988 comme date de référence</w:t>
      </w:r>
    </w:p>
    <w:p>
      <w:r>
        <w:t>pour la composition et l'estimation des biens d'acquêts du mari, elle</w:t>
      </w:r>
    </w:p>
    <w:p>
      <w:r>
        <w:t>critique tout d'abord la valeur que le jugement entrepris attribue à l'im-</w:t>
      </w:r>
    </w:p>
    <w:p>
      <w:r>
        <w:t>meuble de l'intimé. Selon elle, c'est le montant de 845'000 francs, cor-</w:t>
      </w:r>
    </w:p>
    <w:p>
      <w:r>
        <w:t>respondant à sa valeur en 1990 à dire d'expert, qui doit être retenu.</w:t>
      </w:r>
    </w:p>
    <w:p>
      <w:r>
        <w:t>C'est en outre à tort que les premiers juges ont considéré comme non va-</w:t>
      </w:r>
    </w:p>
    <w:p>
      <w:r>
        <w:t>leur, devant être écartée du compte des actifs, la créance que le mari</w:t>
      </w:r>
    </w:p>
    <w:p>
      <w:r>
        <w:t>détenait en 1988 contre la société C.  SA, société qu'il domine</w:t>
      </w:r>
    </w:p>
    <w:p>
      <w:r>
        <w:t>entièrement. L'actif brut s'élève ainsi en réalité à 1'611'632.40 francs.</w:t>
      </w:r>
    </w:p>
    <w:p>
      <w:r>
        <w:t>Au titre du passif, la dette hypothécaire ne doit pas être comptée pour</w:t>
      </w:r>
    </w:p>
    <w:p>
      <w:r>
        <w:t>plus de 550'000 francs, l'endettement supplémentaire étant intervenu en</w:t>
      </w:r>
    </w:p>
    <w:p>
      <w:r>
        <w:t>cours de procédure au mépris d'ordonnances de mesures provisoires inter-</w:t>
      </w:r>
    </w:p>
    <w:p>
      <w:r>
        <w:t>disant au mari de procéder de la sorte. Enfin, les dettes italiennes de</w:t>
      </w:r>
    </w:p>
    <w:p>
      <w:r>
        <w:t>160'000 francs sont fictives, d'où un passif réel de 574'449.30 francs et</w:t>
      </w:r>
    </w:p>
    <w:p>
      <w:r>
        <w:t>un bénéfice de l'union de 1'037'183.10 francs. La part d'un tiers de</w:t>
      </w:r>
    </w:p>
    <w:p>
      <w:r>
        <w:t>l'épouse est donc de 345'727.70 francs.</w:t>
      </w:r>
    </w:p>
    <w:p>
      <w:r>
        <w:t>D.      A l'audience de ce jour, l'appelante a confirmé ses conclusions,</w:t>
      </w:r>
    </w:p>
    <w:p>
      <w:r>
        <w:t>alors que l'intimé a conclu au rejet de l'appel, sous suite de frais et</w:t>
      </w:r>
    </w:p>
    <w:p>
      <w:r>
        <w:t>dépens.</w:t>
      </w:r>
    </w:p>
    <w:p>
      <w:r>
        <w:t>C O N S I D E R A N T</w:t>
      </w:r>
    </w:p>
    <w:p>
      <w:r>
        <w:t>1. Interjeté dans les formes et délais légaux (art. 376 aCPC, ap-</w:t>
      </w:r>
    </w:p>
    <w:p>
      <w:r>
        <w:t>plicable dès l'instant que la procédure a été introduite avant le 1er</w:t>
      </w:r>
    </w:p>
    <w:p>
      <w:r>
        <w:t>avril 1992 et que les parties n'ont pas utilisé la faculté que leur</w:t>
      </w:r>
    </w:p>
    <w:p>
      <w:r>
        <w:t>confère l'article 507 alinéa 2 CPC) contre un jugement rendu par un tri-</w:t>
      </w:r>
    </w:p>
    <w:p>
      <w:r>
        <w:t>bunal de district dans l'une des causes énumérées à l'article 10 OJN,</w:t>
      </w:r>
    </w:p>
    <w:p>
      <w:r>
        <w:t>l'appel est recevable.</w:t>
      </w:r>
    </w:p>
    <w:p>
      <w:r>
        <w:t>2.      Le principe même du divorce n'est pas remis en cause par les</w:t>
      </w:r>
    </w:p>
    <w:p>
      <w:r>
        <w:t>parties. Devant la durée de leur séparation effective, leur double refus</w:t>
      </w:r>
    </w:p>
    <w:p>
      <w:r>
        <w:t>d'envisager une reprise de la vie commune, l'intensité des griefs échangés</w:t>
      </w:r>
    </w:p>
    <w:p>
      <w:r>
        <w:t>durant la procédure, sa longueur et les nombreux incidents qui l'ont agré-</w:t>
      </w:r>
    </w:p>
    <w:p>
      <w:r>
        <w:t>mentée, c'est assurément à juste titre que le jugement attaqué conclut à</w:t>
      </w:r>
    </w:p>
    <w:p>
      <w:r>
        <w:t>une rupture définitive et irrémédiable du lien conjugal. Le prononcé du</w:t>
      </w:r>
    </w:p>
    <w:p>
      <w:r>
        <w:t>divorce basé sur l'article 142 alinéa 1 CC doit donc être confirmé, le</w:t>
      </w:r>
    </w:p>
    <w:p>
      <w:r>
        <w:t>droit suisse étant effectivement applicable en vertu des articles 61 et</w:t>
      </w:r>
    </w:p>
    <w:p>
      <w:r>
        <w:t>198 LDIP.</w:t>
      </w:r>
    </w:p>
    <w:p>
      <w:r>
        <w:t>3.      Le droit suisse est également applicable à la liquidation du</w:t>
      </w:r>
    </w:p>
    <w:p>
      <w:r>
        <w:t>régime matrimonial (art. 54 et 55 LDIP). La procédure a été introduite</w:t>
      </w:r>
    </w:p>
    <w:p>
      <w:r>
        <w:t>avant l'entrée en vigueur, le 1er janvier 1988, des nouvelles dispositions</w:t>
      </w:r>
    </w:p>
    <w:p>
      <w:r>
        <w:t>sur les effets généraux du mariage et les régimes matrimoniaux. La liqui-</w:t>
      </w:r>
    </w:p>
    <w:p>
      <w:r>
        <w:t>dation du régime doit donc avoir lieu selon l'ancien régime légal de</w:t>
      </w:r>
    </w:p>
    <w:p>
      <w:r>
        <w:t>l'union des biens, les époux n'ayant pas conclu de contrat de mariage</w:t>
      </w:r>
    </w:p>
    <w:p>
      <w:r>
        <w:t>(art.9d al.3 Titre final CC). Le moment déterminant pour la liquidation et</w:t>
      </w:r>
    </w:p>
    <w:p>
      <w:r>
        <w:t>pour l'évaluation des biens est ainsi celui du prononcé du jugement de</w:t>
      </w:r>
    </w:p>
    <w:p>
      <w:r>
        <w:t>divorce, soit le mois d'août 1996 (ATF du 03.07.1995 de la IIème Cour ci-</w:t>
      </w:r>
    </w:p>
    <w:p>
      <w:r>
        <w:t>vile statuant sur recours en réforme dans la cause 5C.42/1995). A supposer</w:t>
      </w:r>
    </w:p>
    <w:p>
      <w:r>
        <w:t>que l'on doive tout de même faire application de l'article 204 alinéa 2</w:t>
      </w:r>
    </w:p>
    <w:p>
      <w:r>
        <w:t>CC, pour le motif que l'on ne se trouve pas dans la situation prévue par</w:t>
      </w:r>
    </w:p>
    <w:p>
      <w:r>
        <w:t>l'article 9e Titre final CC (Hausheer/Reusser/Geiser, Berner Kommentar,</w:t>
      </w:r>
    </w:p>
    <w:p>
      <w:r>
        <w:t>N.41 ad. art.204 CC; voir également ATF précité), la solution ne serait</w:t>
      </w:r>
    </w:p>
    <w:p>
      <w:r>
        <w:t>pas différente : la contestation ne porte pas sur la détermination des</w:t>
      </w:r>
    </w:p>
    <w:p>
      <w:r>
        <w:t>biens composant la masse des acquêts du mari, mais sur leur estimation,</w:t>
      </w:r>
    </w:p>
    <w:p>
      <w:r>
        <w:t>laquelle, conformément à l'article 214 CC, intervient au moment de la</w:t>
      </w:r>
    </w:p>
    <w:p>
      <w:r>
        <w:t>liquidation.</w:t>
      </w:r>
    </w:p>
    <w:p>
      <w:r>
        <w:t>Il est vrai qu'en l'espèce, le mari a proposé en cours de pro-</w:t>
      </w:r>
    </w:p>
    <w:p>
      <w:r>
        <w:t>cédure comme date déterminante le mois de mai 1988 (D 260 p.45), que les</w:t>
      </w:r>
    </w:p>
    <w:p>
      <w:r>
        <w:t>premiers juges se sont placés en mars 1988 (D 267 p.16) et que l'appelante</w:t>
      </w:r>
    </w:p>
    <w:p>
      <w:r>
        <w:t>se rallie à leur point de vue (p.2 de son mémoire de recours), d'où l'on</w:t>
      </w:r>
    </w:p>
    <w:p>
      <w:r>
        <w:t>pourrait admettre un accord des parties pour fixer au printemps 1988</w:t>
      </w:r>
    </w:p>
    <w:p>
      <w:r>
        <w:t>l'époque déterminante pour la liquidation du régime matrimonial et la</w:t>
      </w:r>
    </w:p>
    <w:p>
      <w:r>
        <w:t>détermination de la valeur de leurs biens. Il est toutefois superflu de</w:t>
      </w:r>
    </w:p>
    <w:p>
      <w:r>
        <w:t>trancher définitivement entre ces deux dates, le sort des prétentions de</w:t>
      </w:r>
    </w:p>
    <w:p>
      <w:r>
        <w:t>l'épouse et appelante étant quoi qu'il en soit le même dans les deux cas.</w:t>
      </w:r>
    </w:p>
    <w:p>
      <w:r>
        <w:t>4.      a) Le mari est propriétaire depuis le 4 février 1977 de l'im-</w:t>
      </w:r>
    </w:p>
    <w:p>
      <w:r>
        <w:t>meuble formant l'article x.  du cadastre de la Coudre, acheté 340'000</w:t>
      </w:r>
    </w:p>
    <w:p>
      <w:r>
        <w:t>francs et grevé d'une cédule hypothécaire (no 566/1972) de 280'000 francs</w:t>
      </w:r>
    </w:p>
    <w:p>
      <w:r>
        <w:t>reprise par l'acquéreur (D 18). Il est constant qu'il s'agit là d'un</w:t>
      </w:r>
    </w:p>
    <w:p>
      <w:r>
        <w:t>acquêt du mari. Cet immeuble, sur lequel est érigé un petit bâtiment lo-</w:t>
      </w:r>
    </w:p>
    <w:p>
      <w:r>
        <w:t>catif comportant essentiellement trois appartements, un studio et quelques</w:t>
      </w:r>
    </w:p>
    <w:p>
      <w:r>
        <w:t>locaux annexes, a fait l'objet d'une expertise, décidée d'entente entre</w:t>
      </w:r>
    </w:p>
    <w:p>
      <w:r>
        <w:t>parties (procès-verbal d'audience du 11 mai 1990) et confiée à M. , archi-</w:t>
      </w:r>
    </w:p>
    <w:p>
      <w:r>
        <w:t>tecte à Neuchâtel (D 158). L'expert a estimé sa valeur vénale à 845'000</w:t>
      </w:r>
    </w:p>
    <w:p>
      <w:r>
        <w:t>francs en 1990 et 710'000 francs en 1985 (D 162). Pour en évaluer la va-</w:t>
      </w:r>
    </w:p>
    <w:p>
      <w:r>
        <w:t>leur en 1988, les premiers juges ont dès lors déduit de l'expertise que</w:t>
      </w:r>
    </w:p>
    <w:p>
      <w:r>
        <w:t>l'immeuble avait subi une plus-value, de nature conjoncturelle, les seuls</w:t>
      </w:r>
    </w:p>
    <w:p>
      <w:r>
        <w:t>travaux importants de remise en état datant de l'année de son</w:t>
      </w:r>
    </w:p>
    <w:p>
      <w:r>
        <w:t>acquisition, de 135'000 francs en cinq ans soit 27'000 francs par an en</w:t>
      </w:r>
    </w:p>
    <w:p>
      <w:r>
        <w:t>moyenne. En 1988, il valait donc 81'000 francs de plus qu'en 1985, soit</w:t>
      </w:r>
    </w:p>
    <w:p>
      <w:r>
        <w:t>791'000 francs.</w:t>
      </w:r>
    </w:p>
    <w:p>
      <w:r>
        <w:t>A défaut d'une valeur expressément déterminée par l'expert pour</w:t>
      </w:r>
    </w:p>
    <w:p>
      <w:r>
        <w:t>la date envisagée, cette appréciation, qui a pour elle le mérite de la</w:t>
      </w:r>
    </w:p>
    <w:p>
      <w:r>
        <w:t>simplicité, échappe manifestement à tout grief et approche sans aucun</w:t>
      </w:r>
    </w:p>
    <w:p>
      <w:r>
        <w:t>doute d'aussi près que possible la valeur réelle de l'immeuble, tant il</w:t>
      </w:r>
    </w:p>
    <w:p>
      <w:r>
        <w:t>est notoire que les valeurs immobilières suivaient avec constance une</w:t>
      </w:r>
    </w:p>
    <w:p>
      <w:r>
        <w:t>courbe à la hausse durant les années 80. Sauf à se borner à le critiquer</w:t>
      </w:r>
    </w:p>
    <w:p>
      <w:r>
        <w:t>en le déclarant simpliste et nullement convaincant, l'appelante n'expose</w:t>
      </w:r>
    </w:p>
    <w:p>
      <w:r>
        <w:t>pas en quoi le calcul des premiers juges serait erroné. Elle ne démontre</w:t>
      </w:r>
    </w:p>
    <w:p>
      <w:r>
        <w:t>pas davantage pourquoi la valeur de 845'000 francs de 1990, qu'il con-</w:t>
      </w:r>
    </w:p>
    <w:p>
      <w:r>
        <w:t>viendrait de retenir selon elle, serait plus proche de la valeur effective</w:t>
      </w:r>
    </w:p>
    <w:p>
      <w:r>
        <w:t>de l'immeuble en 1988. On ne saurait dès lors s'arrêter à cette valeur</w:t>
      </w:r>
    </w:p>
    <w:p>
      <w:r>
        <w:t>pour le seul motif - effectivement simpliste s'il en est - que c'est la</w:t>
      </w:r>
    </w:p>
    <w:p>
      <w:r>
        <w:t>valeur d'expertise chronologiquement la plus proche de l'année 1988 de</w:t>
      </w:r>
    </w:p>
    <w:p>
      <w:r>
        <w:t>référence. Le moyen est mal fondé.</w:t>
      </w:r>
    </w:p>
    <w:p>
      <w:r>
        <w:t>Il l'est également si l'on doit se reporter à l'année 1996 pour</w:t>
      </w:r>
    </w:p>
    <w:p>
      <w:r>
        <w:t>estimer la valeur de l'immeuble. Il est en effet notoire que depuis</w:t>
      </w:r>
    </w:p>
    <w:p>
      <w:r>
        <w:t>quelques années, les valeurs immobilières, surévaluées à la fin des années</w:t>
      </w:r>
    </w:p>
    <w:p>
      <w:r>
        <w:t>80, ont subi d'importantes baisses. Retenir le montant de 791'000 francs</w:t>
      </w:r>
    </w:p>
    <w:p>
      <w:r>
        <w:t>pour 1996 reviendrait à considérer que l'immeuble de l'intimé a subi une</w:t>
      </w:r>
    </w:p>
    <w:p>
      <w:r>
        <w:t>baisse inférieure à 6 1/2 % par rapport à sa valeur de 1990, ce qui n'est</w:t>
      </w:r>
    </w:p>
    <w:p>
      <w:r>
        <w:t>certainement pas exagéré, une baisse plus importante étant selon toute</w:t>
      </w:r>
    </w:p>
    <w:p>
      <w:r>
        <w:t>vraisemblance plus proche de la réalité.</w:t>
      </w:r>
    </w:p>
    <w:p>
      <w:r>
        <w:t>b) Le capital de la cédule hypothécaire 566/1972, en premier</w:t>
      </w:r>
    </w:p>
    <w:p>
      <w:r>
        <w:t>rang, reprise par l'intimé lors de l'acquisition de l'immeuble de la</w:t>
      </w:r>
    </w:p>
    <w:p>
      <w:r>
        <w:t>Coudre, a été porté de 280'000 à 350'000 francs le 7 septembre 1978. Le 2</w:t>
      </w:r>
    </w:p>
    <w:p>
      <w:r>
        <w:t>mai 1980, B.  a constitué une deuxième cédule hypothécaire (84/1980) sur</w:t>
      </w:r>
    </w:p>
    <w:p>
      <w:r>
        <w:t>le même immeuble, en deuxième rang, de 200'000 francs, le capital étant</w:t>
      </w:r>
    </w:p>
    <w:p>
      <w:r>
        <w:t>également augmenté à 350'000 francs le 17 janvier 1986. Ces deux titres</w:t>
      </w:r>
    </w:p>
    <w:p>
      <w:r>
        <w:t>ont été déposés à l'UBS en garantie des crédits accordés (D59). Au 1er</w:t>
      </w:r>
    </w:p>
    <w:p>
      <w:r>
        <w:t>janvier 1988, l'emprunt hypothécaire effectif auprès de l'UBS s'élevait à</w:t>
      </w:r>
    </w:p>
    <w:p>
      <w:r>
        <w:t>544'385 francs (déclaration d'impôt 1988, D 156); au 29 juin 1988, le</w:t>
      </w:r>
    </w:p>
    <w:p>
      <w:r>
        <w:t>solde dû à la banque s'élevait à 700'000 francs (D 112); la dette</w:t>
      </w:r>
    </w:p>
    <w:p>
      <w:r>
        <w:t>hypothécaire est mentionnée pour 692'514 francs dans la déclaration</w:t>
      </w:r>
    </w:p>
    <w:p>
      <w:r>
        <w:t>d'impôt 1989 (D 156); elle est constante en 1992, 1993 et 1994 à 688'512</w:t>
      </w:r>
    </w:p>
    <w:p>
      <w:r>
        <w:t>francs (D 214, 245) pour diminuer légèrement en 1995, à 684'696 francs (D</w:t>
      </w:r>
    </w:p>
    <w:p>
      <w:r>
        <w:t>245). Les premiers juges ont retenu le montant de 700'000 francs (valeur</w:t>
      </w:r>
    </w:p>
    <w:p>
      <w:r>
        <w:t>29 juin 1988, date la plus proche de mars 1988); l'appelante entend limi-</w:t>
      </w:r>
    </w:p>
    <w:p>
      <w:r>
        <w:t>ter à 550'000 francs la prise en compte de cette dette.</w:t>
      </w:r>
    </w:p>
    <w:p>
      <w:r>
        <w:t>Dans la perspective d'une liquidation du régime matrimonial au</w:t>
      </w:r>
    </w:p>
    <w:p>
      <w:r>
        <w:t>moment du prononcé du divorce (août 1996) ou du printemps 1988, avec prise</w:t>
      </w:r>
    </w:p>
    <w:p>
      <w:r>
        <w:t>en compte des variations de la valeur vénale (brute) de l'immeuble, il</w:t>
      </w:r>
    </w:p>
    <w:p>
      <w:r>
        <w:t>convient également de prendre en compte les variations de la dette</w:t>
      </w:r>
    </w:p>
    <w:p>
      <w:r>
        <w:t>hypothécaire qui lui est liée, une partie ne pouvant prétendre participer</w:t>
      </w:r>
    </w:p>
    <w:p>
      <w:r>
        <w:t>à l'augmentation de la valeur brute d'un acquêt de son conjoint et ignorer</w:t>
      </w:r>
    </w:p>
    <w:p>
      <w:r>
        <w:t>dans le même temps l'accroissement de la dette. Un éventuel bénéfice de</w:t>
      </w:r>
    </w:p>
    <w:p>
      <w:r>
        <w:t>l'union conjugale ne se détermine pas sur les seuls actifs bruts mais bien</w:t>
      </w:r>
    </w:p>
    <w:p>
      <w:r>
        <w:t>sur le solde net après déduction des passifs. En l'espèce, l'endettement</w:t>
      </w:r>
    </w:p>
    <w:p>
      <w:r>
        <w:t>hypothécaire peut être pris en compte pour sa valeur actuellement stabili-</w:t>
      </w:r>
    </w:p>
    <w:p>
      <w:r>
        <w:t>sée à 685'000 francs en chiffre rond, valeur qui peut également servir de</w:t>
      </w:r>
    </w:p>
    <w:p>
      <w:r>
        <w:t>référence en 1988. Certes, l'appelante a déposé, en cours de procédure,</w:t>
      </w:r>
    </w:p>
    <w:p>
      <w:r>
        <w:t>diverses requêtes visant à empêcher un accroissement de l'endettement</w:t>
      </w:r>
    </w:p>
    <w:p>
      <w:r>
        <w:t>hypothécaire du mari. Sa première requête, déposée avec la demande le 25</w:t>
      </w:r>
    </w:p>
    <w:p>
      <w:r>
        <w:t>septembre 1985 (D 5), a été rejetée par ordonnance du juge instructeur du</w:t>
      </w:r>
    </w:p>
    <w:p>
      <w:r>
        <w:t>12 septembre 1986 (D 62), confirmée le 7 mai 1987 par la Cour de cassation</w:t>
      </w:r>
    </w:p>
    <w:p>
      <w:r>
        <w:t>civile (D 71). L'épouse est revenue à la charge le 28 avril 1988 (D 94) et</w:t>
      </w:r>
    </w:p>
    <w:p>
      <w:r>
        <w:t>a obtenu gain de cause sur le principe les 1er et 16 juin 1988 (D 97,</w:t>
      </w:r>
    </w:p>
    <w:p>
      <w:r>
        <w:t>100). Datant du mois de janvier 1986 déjà, l'augmentation à 350'000 francs</w:t>
      </w:r>
    </w:p>
    <w:p>
      <w:r>
        <w:t>du capital de la deuxième cédule hypothécaire (qui porte le crédit hypo-</w:t>
      </w:r>
    </w:p>
    <w:p>
      <w:r>
        <w:t>thécaire théorique du mari à 700'000 francs) n'est ainsi pas touchée par</w:t>
      </w:r>
    </w:p>
    <w:p>
      <w:r>
        <w:t>cette limitation, pas plus que par la nouvelle ordonnance du 13 juillet</w:t>
      </w:r>
    </w:p>
    <w:p>
      <w:r>
        <w:t>1988 (D 113), par laquelle le juge instructeur a pris des mesures pour</w:t>
      </w:r>
    </w:p>
    <w:p>
      <w:r>
        <w:t>limiter l'utilisation d'un nouveau crédit de 280'000 francs obtenu par le</w:t>
      </w:r>
    </w:p>
    <w:p>
      <w:r>
        <w:t>mari par augmentation à 630'000 francs du capital de la cédule 84/1980 (D</w:t>
      </w:r>
    </w:p>
    <w:p>
      <w:r>
        <w:t>98). En d'autres termes, les mesures de blocage sont intervenues post-</w:t>
      </w:r>
    </w:p>
    <w:p>
      <w:r>
        <w:t>érieurement à l'endettement du mari à hauteur de 685'000 francs et pour</w:t>
      </w:r>
    </w:p>
    <w:p>
      <w:r>
        <w:t>des crédits obtenus au-delà de cette limite.</w:t>
      </w:r>
    </w:p>
    <w:p>
      <w:r>
        <w:t>c) Le mari est propriétaire de 48 sur 50 actions nominatives de</w:t>
      </w:r>
    </w:p>
    <w:p>
      <w:r>
        <w:t>1'000 francs (D 113 p.6, 245) voire même des cinquante actions (cf décla-</w:t>
      </w:r>
    </w:p>
    <w:p>
      <w:r>
        <w:t>rations d'impôts antérieures à 1990) de la société C. SA, au ca-</w:t>
      </w:r>
    </w:p>
    <w:p>
      <w:r>
        <w:t>pital-action de 50'000 francs, qui a pour but l'importation, l'exportation</w:t>
      </w:r>
    </w:p>
    <w:p>
      <w:r>
        <w:t>de tous biens d'équipement ou de consommation et spécialement de véhicules</w:t>
      </w:r>
    </w:p>
    <w:p>
      <w:r>
        <w:t>et de pièces de rechange, créée en décembre 1987 pour succéder à D.  SA,</w:t>
      </w:r>
    </w:p>
    <w:p>
      <w:r>
        <w:t>société fondée en 1974 qui exploitait des carrosseries et garages et</w:t>
      </w:r>
    </w:p>
    <w:p>
      <w:r>
        <w:t>faisait le commerce de tous véhicules et accessoires. Les premiers juges</w:t>
      </w:r>
    </w:p>
    <w:p>
      <w:r>
        <w:t>ont considéré que ni les actions ni le compte courant de l'intimée contre</w:t>
      </w:r>
    </w:p>
    <w:p>
      <w:r>
        <w:t>la société n'avaient de valeur alors que l'appelante soutient que ce</w:t>
      </w:r>
    </w:p>
    <w:p>
      <w:r>
        <w:t>dernier doit être compté pour 700'000 francs dans les actifs, soit la</w:t>
      </w:r>
    </w:p>
    <w:p>
      <w:r>
        <w:t>valeur déclarée fiscalement en 1989 (dans sa demande, elle alléguait que</w:t>
      </w:r>
    </w:p>
    <w:p>
      <w:r>
        <w:t>"le garage" avait une valeur nette de 200'000 francs).</w:t>
      </w:r>
    </w:p>
    <w:p>
      <w:r>
        <w:t>En procédure, l'appelante n'a pas proposé une expertise compta-</w:t>
      </w:r>
    </w:p>
    <w:p>
      <w:r>
        <w:t>ble pour déterminer la valeur économique de la société dominée par l'inti-</w:t>
      </w:r>
    </w:p>
    <w:p>
      <w:r>
        <w:t>mé (voir ses états de preuves qui n'en parlent pas, D  118 et 242). En no-</w:t>
      </w:r>
    </w:p>
    <w:p>
      <w:r>
        <w:t>vembre 1991, elle se limitait à demander le dépôt des comptes de la</w:t>
      </w:r>
    </w:p>
    <w:p>
      <w:r>
        <w:t>société anonyme et des déclarations d'impôts pour 1990 (D 174). Lors d'une</w:t>
      </w:r>
    </w:p>
    <w:p>
      <w:r>
        <w:t>audience tenue pour tenter de trouver une solution amiable, les parties</w:t>
      </w:r>
    </w:p>
    <w:p>
      <w:r>
        <w:t>sont convenues de recourir au service d'une fiduciaire pour déterminer la</w:t>
      </w:r>
    </w:p>
    <w:p>
      <w:r>
        <w:t>valeur de la société dans le cadre de la liquidation du régime matrimonial</w:t>
      </w:r>
    </w:p>
    <w:p>
      <w:r>
        <w:t>(voir procès-verbal d'audience du 20 décembre 1991). Après diverses</w:t>
      </w:r>
    </w:p>
    <w:p>
      <w:r>
        <w:t>péripéties est intervenu à ce titre le comptable R. (D 188), qui a été</w:t>
      </w:r>
    </w:p>
    <w:p>
      <w:r>
        <w:t>entendu au cours de l'instruction (D 208). Il résulte de ses explications,</w:t>
      </w:r>
    </w:p>
    <w:p>
      <w:r>
        <w:t>de même que des nombreux bilans annuels pour la société et des nombreuses</w:t>
      </w:r>
    </w:p>
    <w:p>
      <w:r>
        <w:t>déclarations d'impôts pour l'intimé figurant au dossier, que D.  SA puis</w:t>
      </w:r>
    </w:p>
    <w:p>
      <w:r>
        <w:t>C.  SA sont en situation d'insolvabilité depuis de nombreuses années. De</w:t>
      </w:r>
    </w:p>
    <w:p>
      <w:r>
        <w:t>350'000 francs à fin 1982, les pertes reportées, année après année, se</w:t>
      </w:r>
    </w:p>
    <w:p>
      <w:r>
        <w:t>sont stabilisées à environ 420'000 francs de 1985 à 1993, malgré des</w:t>
      </w:r>
    </w:p>
    <w:p>
      <w:r>
        <w:t>bénéfices hors exploitation réalisés par la vente de la carrosserie des</w:t>
      </w:r>
    </w:p>
    <w:p>
      <w:r>
        <w:t>Sablons en 1984, comptabilisée pour 270'000 francs, et la vente du garage</w:t>
      </w:r>
    </w:p>
    <w:p>
      <w:r>
        <w:t>sis à Neuchâtel en 1985, pour environ 360'000 francs (D 57). Dans le même</w:t>
      </w:r>
    </w:p>
    <w:p>
      <w:r>
        <w:t>temps, le compte courant de l'intimé au passif de la SA n'a cessé de</w:t>
      </w:r>
    </w:p>
    <w:p>
      <w:r>
        <w:t>croître, passant d'environ 476'000 francs à fin 1982 à 684'269.65 en 1989,</w:t>
      </w:r>
    </w:p>
    <w:p>
      <w:r>
        <w:t>B.  signant le 27 décembre 1989 une déclaration de postposition de sa</w:t>
      </w:r>
    </w:p>
    <w:p>
      <w:r>
        <w:t>créance pour une durée indéterminée (D 141). Sur le plan fiscal, dès 1980,</w:t>
      </w:r>
    </w:p>
    <w:p>
      <w:r>
        <w:t>les actions de l'intimé figurent pour mémoire dans l'état de ses biens et</w:t>
      </w:r>
    </w:p>
    <w:p>
      <w:r>
        <w:t>ne produisent aucun revenu. Il en va de même de sa créance en compte</w:t>
      </w:r>
    </w:p>
    <w:p>
      <w:r>
        <w:t>courant à compter de 1992 en tout cas (D 214, 245). La déclaration</w:t>
      </w:r>
    </w:p>
    <w:p>
      <w:r>
        <w:t>d'impôts 1989 à laquelle l'appelante entend se référer, qui mentionne à ce</w:t>
      </w:r>
    </w:p>
    <w:p>
      <w:r>
        <w:t>titre un montant de 700'000 francs, ne saurait constituer à elle seule une</w:t>
      </w:r>
    </w:p>
    <w:p>
      <w:r>
        <w:t>preuve de la réalité de cette valeur, dès l'instant qu'il est dans</w:t>
      </w:r>
    </w:p>
    <w:p>
      <w:r>
        <w:t>l'intérêt (bien compris) du fisc de prendre en compte tout élément</w:t>
      </w:r>
    </w:p>
    <w:p>
      <w:r>
        <w:t>(apparent) de fortune et que les documents fiscaux auxquels se réfère</w:t>
      </w:r>
    </w:p>
    <w:p>
      <w:r>
        <w:t>l'appelante comportent une indication allant précisément en sens con-</w:t>
      </w:r>
    </w:p>
    <w:p>
      <w:r>
        <w:t>traire, puisqu'on peut lire dans le procès-verbal de comparution de</w:t>
      </w:r>
    </w:p>
    <w:p>
      <w:r>
        <w:t>l'intéressé du 14 décembre 1988 (pour la déclaration 1988) : "Il semble</w:t>
      </w:r>
    </w:p>
    <w:p>
      <w:r>
        <w:t>que B.  ne récupérera jamais la créance contre la SA" (D 156).</w:t>
      </w:r>
    </w:p>
    <w:p>
      <w:r>
        <w:t>Il apparaît ainsi que contrairement à ce que voudrait l'ap-</w:t>
      </w:r>
    </w:p>
    <w:p>
      <w:r>
        <w:t>pelante - qui se borne à l'alléguer mais n'en fait nullement la démonstra-</w:t>
      </w:r>
    </w:p>
    <w:p>
      <w:r>
        <w:t>tion - l'intimé ne dispose pas d'un patrimoine dissimulé, de l'ordre de</w:t>
      </w:r>
    </w:p>
    <w:p>
      <w:r>
        <w:t>700'000 francs, dans sa société mais qu'il y investit au contraire son</w:t>
      </w:r>
    </w:p>
    <w:p>
      <w:r>
        <w:t>patrimoine personnel pour la soutenir à bout de bras alors qu'elle est</w:t>
      </w:r>
    </w:p>
    <w:p>
      <w:r>
        <w:t>surendettée depuis des années. Le moyen de l'appelante est mal fondé.</w:t>
      </w:r>
    </w:p>
    <w:p>
      <w:r>
        <w:t>d) Tel est encore le cas de l'argument que l'appelante entend</w:t>
      </w:r>
    </w:p>
    <w:p>
      <w:r>
        <w:t>tirer de la prise en compte, dans le passif du compte d'acquêts, d'une</w:t>
      </w:r>
    </w:p>
    <w:p>
      <w:r>
        <w:t>dette commerciale de 160'000 francs, qu'elle qualifie de purement fictive.</w:t>
      </w:r>
    </w:p>
    <w:p>
      <w:r>
        <w:t>Des preuves de son existence ont été fournies par l'intimé, soit</w:t>
      </w:r>
    </w:p>
    <w:p>
      <w:r>
        <w:t>la production de deux documents établissant qu'il a reçu en prêt de deux</w:t>
      </w:r>
    </w:p>
    <w:p>
      <w:r>
        <w:t>compatriotes établis en Italie 100'000 francs en janvier 1973 et 60'000</w:t>
      </w:r>
    </w:p>
    <w:p>
      <w:r>
        <w:t>francs en décembre 1974 (D 18), soit largement avant l'ouverture de la</w:t>
      </w:r>
    </w:p>
    <w:p>
      <w:r>
        <w:t>procédure, montants que l'intimé dit avoir utilisés pour l'acquisition de</w:t>
      </w:r>
    </w:p>
    <w:p>
      <w:r>
        <w:t>son garage (D 188). Des intérêts sur les sommes empruntées ont été payés</w:t>
      </w:r>
    </w:p>
    <w:p>
      <w:r>
        <w:t>(D 57). Cette dette a été régulièrement non seulement annoncée mais admise</w:t>
      </w:r>
    </w:p>
    <w:p>
      <w:r>
        <w:t>par les autorités fiscales qui l'ont portée au passif de l'état de fortune</w:t>
      </w:r>
    </w:p>
    <w:p>
      <w:r>
        <w:t>de l'intimé et ont déduit les intérêts de ses revenus, lorsque ceux-ci</w:t>
      </w:r>
    </w:p>
    <w:p>
      <w:r>
        <w:t>étaient payés, admettant leur comptabilisation au titre d'une augmentation</w:t>
      </w:r>
    </w:p>
    <w:p>
      <w:r>
        <w:t>de la dette pour les années où ils sont demeurés impayés. Enfin, à la de-</w:t>
      </w:r>
    </w:p>
    <w:p>
      <w:r>
        <w:t>mande de l'appelante, les prêteurs créanciers du mari ont été entendus par</w:t>
      </w:r>
    </w:p>
    <w:p>
      <w:r>
        <w:t>commission rogatoire et ont confirmé la réalité des prêts (D 250).</w:t>
      </w:r>
    </w:p>
    <w:p>
      <w:r>
        <w:t>5.      a) Dans la mesure où il s'en prend au chiffre 3 du dispositif du</w:t>
      </w:r>
    </w:p>
    <w:p>
      <w:r>
        <w:t>jugement attaqué, soit à la liquidation du régime matrimonial, l'appel est</w:t>
      </w:r>
    </w:p>
    <w:p>
      <w:r>
        <w:t>mal fondé. La prise en compte, dans le compte d'acquêts du mari, d'un pas-</w:t>
      </w:r>
    </w:p>
    <w:p>
      <w:r>
        <w:t>sif inférieur de 15'000 francs à celui qu'avait déterminé les premiers</w:t>
      </w:r>
    </w:p>
    <w:p>
      <w:r>
        <w:t>juges a pour seul effet de réduire, mais non de supprimer, le déficit de</w:t>
      </w:r>
    </w:p>
    <w:p>
      <w:r>
        <w:t>l'union, qui reste à la seule charge du mari (art. 214 al.2 aCC).</w:t>
      </w:r>
    </w:p>
    <w:p>
      <w:r>
        <w:t>b) L'appel l'est également, s'agissant de la répartition des</w:t>
      </w:r>
    </w:p>
    <w:p>
      <w:r>
        <w:t>frais et dépens de première instance à laquelle le Tribunal matrimonial a</w:t>
      </w:r>
    </w:p>
    <w:p>
      <w:r>
        <w:t>procédé. Très laconique sur ce point, le mémoire de recours ne précise pas</w:t>
      </w:r>
    </w:p>
    <w:p>
      <w:r>
        <w:t>si l'appelante entend critiquer la répartition pour elle-même au vu du</w:t>
      </w:r>
    </w:p>
    <w:p>
      <w:r>
        <w:t>sort de la cause en première instance, ou si elle ne l'attaque que dans la</w:t>
      </w:r>
    </w:p>
    <w:p>
      <w:r>
        <w:t>perspective d'une modification du jugement de première instance à l'issue</w:t>
      </w:r>
    </w:p>
    <w:p>
      <w:r>
        <w:t>de la procédure de recours. Dans la deuxième hypothèse, la condition</w:t>
      </w:r>
    </w:p>
    <w:p>
      <w:r>
        <w:t>préalable d'une modification du jugement n'étant pas donnée, la question</w:t>
      </w:r>
    </w:p>
    <w:p>
      <w:r>
        <w:t>est sans objet. Dans la première, il y a lieu de considérer que lorsque</w:t>
      </w:r>
    </w:p>
    <w:p>
      <w:r>
        <w:t>les parties succombent chacune partiellement, le tribunal compense les</w:t>
      </w:r>
    </w:p>
    <w:p>
      <w:r>
        <w:t>dépens ou les répartit selon son appréciation (art.364 aCPC; la solution</w:t>
      </w:r>
    </w:p>
    <w:p>
      <w:r>
        <w:t>n'est pas différente actuellement, voir art. 152 CPC). Le juge jouit à cet</w:t>
      </w:r>
    </w:p>
    <w:p>
      <w:r>
        <w:t>égard d'un large pouvoir, que le juge d'appel ne contrôle qu'avec retenue</w:t>
      </w:r>
    </w:p>
    <w:p>
      <w:r>
        <w:t>(RJN 7 I 213, 5 I 13). En l'occurrence, au vu des conclusions qu'elles ont</w:t>
      </w:r>
    </w:p>
    <w:p>
      <w:r>
        <w:t>prises en procédure (D 1 et 88), chaque partie succombe partiellement, la</w:t>
      </w:r>
    </w:p>
    <w:p>
      <w:r>
        <w:t>demanderesse toutefois dans une plus large mesure : si sa demande de</w:t>
      </w:r>
    </w:p>
    <w:p>
      <w:r>
        <w:t>séparation n'est pas formellement écartée mais cède le pas à la demande en</w:t>
      </w:r>
    </w:p>
    <w:p>
      <w:r>
        <w:t>divorce du mari (RJN 7 précité) - encore que le jugement ne soit pas très</w:t>
      </w:r>
    </w:p>
    <w:p>
      <w:r>
        <w:t>explicite sur ce point - elle n'obtient gain de cause que de façon limitée</w:t>
      </w:r>
    </w:p>
    <w:p>
      <w:r>
        <w:t>sur la question de son entretien et voit ses prétentions, élevées,</w:t>
      </w:r>
    </w:p>
    <w:p>
      <w:r>
        <w:t>entièrement rejetées dans le cadre de la liquidation du régime</w:t>
      </w:r>
    </w:p>
    <w:p>
      <w:r>
        <w:t>matrimonial. Dans ces conditions, une compensation des dépens est une</w:t>
      </w:r>
    </w:p>
    <w:p>
      <w:r>
        <w:t>solution favorable à l'appelante, qui ne saurait donc s'en plaindre, alors</w:t>
      </w:r>
    </w:p>
    <w:p>
      <w:r>
        <w:t>que les premiers juges n'ont pas excédé leur large pouvoir d'appréciation</w:t>
      </w:r>
    </w:p>
    <w:p>
      <w:r>
        <w:t>en mettant à sa charge les trois quarts environ des frais.</w:t>
      </w:r>
    </w:p>
    <w:p>
      <w:r>
        <w:t>6.      En deuxième instance, l'appelante succombe et devra en consé-</w:t>
      </w:r>
    </w:p>
    <w:p>
      <w:r>
        <w:t>quence supporter les frais et dépens de la procédure.</w:t>
      </w:r>
    </w:p>
    <w:p>
      <w:r>
        <w:t>Par ces motifs,</w:t>
      </w:r>
    </w:p>
    <w:p>
      <w:r>
        <w:t>LA IIe COUR CIVILE</w:t>
      </w:r>
    </w:p>
    <w:p>
      <w:r>
        <w:t>1. Rejette l'appel et confirme le jugement attaqué.</w:t>
      </w:r>
    </w:p>
    <w:p>
      <w:r>
        <w:t>2. Condamne l'appelante à payer 880 francs de frais, qu'elle a avancés, et</w:t>
      </w:r>
    </w:p>
    <w:p>
      <w:r>
        <w:t>à verser 600 francs de dépens à l'intimé.</w:t>
      </w:r>
    </w:p>
    <w:p>
      <w:r>
        <w:t>Neuchâtel, le 3 mars 1997</w:t>
      </w:r>
    </w:p>
    <w:p>
      <w:r>
        <w:t>AU NOM DE LA IIe COUR CIVILE</w:t>
      </w:r>
    </w:p>
    <w:p>
      <w:r>
        <w:t>Le greffier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