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CC.1996.594 vom 29. September 1997</w:t>
      </w:r>
    </w:p>
    <w:p>
      <w:r>
        <w:t>NE Tribunal cantonal, 1997-09-29, FR</w:t>
      </w:r>
    </w:p>
    <w:p>
      <w:r>
        <w:rPr>
          <w:b/>
        </w:rPr>
        <w:t xml:space="preserve">Quelle: </w:t>
      </w:r>
      <w:r>
        <w:t>https://mcp.opencaselaw.ch/entscheid/ne_gerichte_CC.1996.594</w:t>
      </w:r>
    </w:p>
    <w:p>
      <w:r>
        <w:t>FR: NE_GERICHTE CC.1996.594 du 29 septembre 1997</w:t>
      </w:r>
    </w:p>
    <w:p>
      <w:r>
        <w:t>IT: NE_GERICHTE CC.1996.594 del 29 settembre 1997</w:t>
      </w:r>
    </w:p>
    <w:p>
      <w:pPr>
        <w:pStyle w:val="Heading2"/>
      </w:pPr>
      <w:r>
        <w:t>Volltext</w:t>
      </w:r>
    </w:p>
    <w:p>
      <w:r>
        <w:t>A.      Le 21 avril 1992, T. SA, ici défenderesse, dont le but</w:t>
      </w:r>
    </w:p>
    <w:p>
      <w:r>
        <w:t>est l'importation et l'exportation de coton et de matière alimentaire,</w:t>
      </w:r>
    </w:p>
    <w:p>
      <w:r>
        <w:t>s'est engagée "{à relever, sur simple requête, N. SA à Neuchâtel d'une part de 30 % sur tout }</w:t>
      </w:r>
    </w:p>
    <w:p>
      <w:r>
        <w:t>{paiement (plus frais et intérêts) que cette dernière pourrait avoir à }</w:t>
      </w:r>
    </w:p>
    <w:p>
      <w:r>
        <w:t>{effectuer dans le cadre du contrat de réassurance qui la lie avec la }</w:t>
      </w:r>
    </w:p>
    <w:p>
      <w:r>
        <w:t>{La Compagnie d'assurances P. à Lisbonne (Portugal). L'objet }</w:t>
      </w:r>
    </w:p>
    <w:p>
      <w:r>
        <w:t>{du contrat de réassurance porte sur une caution bancaire pour effets de }</w:t>
      </w:r>
    </w:p>
    <w:p>
      <w:r>
        <w:t>{change accordée par la Compagnie d'assurances P. en fa}-</w:t>
      </w:r>
    </w:p>
    <w:p>
      <w:r>
        <w:t>{veur de la firme M. LDA à Guimaraes (Portugal) pour une somme }</w:t>
      </w:r>
    </w:p>
    <w:p>
      <w:r>
        <w:t>{de 60 millions d'escudos; ce risque est cédé intégralement par la }</w:t>
      </w:r>
    </w:p>
    <w:p>
      <w:r>
        <w:t>{Compagnie d'assurances P. à N. SA en vertu du contrat de }</w:t>
      </w:r>
    </w:p>
    <w:p>
      <w:r>
        <w:t>{réassurance précité}" (D.3/4).</w:t>
      </w:r>
    </w:p>
    <w:p>
      <w:r>
        <w:t>Cette déclaration constitue le dernier maillon d'un système</w:t>
      </w:r>
    </w:p>
    <w:p>
      <w:r>
        <w:t>complexe de garanties en cascade en faveur d'une société portugaise dé-</w:t>
      </w:r>
    </w:p>
    <w:p>
      <w:r>
        <w:t>nommée M. LDA. Il s'agissait pour une société d'assurances portugaise</w:t>
      </w:r>
    </w:p>
    <w:p>
      <w:r>
        <w:t>nommée La compagnie d'assurances P. de garantir, au moyen d'une police d'assu-</w:t>
      </w:r>
    </w:p>
    <w:p>
      <w:r>
        <w:t>rances, l'opération d'une banque portugaise, La Banque S., con-</w:t>
      </w:r>
    </w:p>
    <w:p>
      <w:r>
        <w:t>sistant à endosser des lettres de change tirées sur la société Novais.</w:t>
      </w:r>
    </w:p>
    <w:p>
      <w:r>
        <w:t>La compagnie d'assurances P. se voyait elle-même garantie par la cession à 100 % de</w:t>
      </w:r>
    </w:p>
    <w:p>
      <w:r>
        <w:t>ses engagements à N. SA Assurances sous forme d'une réassu-</w:t>
      </w:r>
    </w:p>
    <w:p>
      <w:r>
        <w:t>rance. Finalement, les paiements que N. SA pouvait être amenée</w:t>
      </w:r>
    </w:p>
    <w:p>
      <w:r>
        <w:t>à effectuer en faveur de La compagnie d'assurances P. étaient eux aussi garantis à</w:t>
      </w:r>
    </w:p>
    <w:p>
      <w:r>
        <w:t>hauteur de 30 % par un contrat de réassurance auprès de la Nouvelle</w:t>
      </w:r>
    </w:p>
    <w:p>
      <w:r>
        <w:t>Assurance de Genève et à raison de 30 % par la "déclaration" du 21 avril</w:t>
      </w:r>
    </w:p>
    <w:p>
      <w:r>
        <w:t>1992 de la défenderesse.</w:t>
      </w:r>
    </w:p>
    <w:p>
      <w:r>
        <w:t>B.      Au mois d'août 1993, La compagnie d'assurances P. a sollicité de N. SA le remboursement des prestations effectuées en</w:t>
      </w:r>
    </w:p>
    <w:p>
      <w:r>
        <w:t>faveur de La Banque S.. N. SA a ainsi effectué 2 ver-</w:t>
      </w:r>
    </w:p>
    <w:p>
      <w:r>
        <w:t>sements au bénéfice de La compagnie d'assurances P. les 8 septembre et 7 octobre</w:t>
      </w:r>
    </w:p>
    <w:p>
      <w:r>
        <w:t>1993 respectivement de 32'763'196 escudos et 27'236'803 escudos en indi-</w:t>
      </w:r>
    </w:p>
    <w:p>
      <w:r>
        <w:t>quant comme motif du paiement "sinistre caution M. LDA(T.SA)"</w:t>
      </w:r>
    </w:p>
    <w:p>
      <w:r>
        <w:t>(D.3/24-25). Après ces versements, N. SA Assurances a réclamé à</w:t>
      </w:r>
    </w:p>
    <w:p>
      <w:r>
        <w:t>T. SA, selon la déclaration du 21 avril 1992, le paiement de 30</w:t>
      </w:r>
    </w:p>
    <w:p>
      <w:r>
        <w:t>% des versements opérés, correspondant à 154'735 francs (D.3/41-42). A cet</w:t>
      </w:r>
    </w:p>
    <w:p>
      <w:r>
        <w:t>effet, les parties se sont rencontrées le 5 novembre 1993. Suite à cet</w:t>
      </w:r>
    </w:p>
    <w:p>
      <w:r>
        <w:t>entretien, la demanderesse a préparé le 9 novembre 1993 une reconnaissance</w:t>
      </w:r>
    </w:p>
    <w:p>
      <w:r>
        <w:t>de dettes qu'elle a envoyée à la défenderesse. En signant ce document,</w:t>
      </w:r>
    </w:p>
    <w:p>
      <w:r>
        <w:t>cette dernière s'engageait à rembourser à N. SA une</w:t>
      </w:r>
    </w:p>
    <w:p>
      <w:r>
        <w:t>somme de 157'800 francs plus intérêts à 7 % l'an dès le 1er janvier 1994,</w:t>
      </w:r>
    </w:p>
    <w:p>
      <w:r>
        <w:t>par 5 acomptes trimestriels de 25'000 francs et un dernier acompte de</w:t>
      </w:r>
    </w:p>
    <w:p>
      <w:r>
        <w:t>32'800 francs plus les intérêts. Le premier acompte n'ayant pas été versé</w:t>
      </w:r>
    </w:p>
    <w:p>
      <w:r>
        <w:t>à l'échéance, la défenderesse s'est vue notifier un commandement de payer</w:t>
      </w:r>
    </w:p>
    <w:p>
      <w:r>
        <w:t>le 21 janvier 1994 auquel elle a fait opposition totale. Le 26 janvier</w:t>
      </w:r>
    </w:p>
    <w:p>
      <w:r>
        <w:t>1994, la défenderesse a néanmoins versé le premier acompte de 25'000</w:t>
      </w:r>
    </w:p>
    <w:p>
      <w:r>
        <w:t>francs (D.14). En l'absence du deuxième acompte, la demanderesse a requis,</w:t>
      </w:r>
    </w:p>
    <w:p>
      <w:r>
        <w:t>le 13 avril 1994, la mainlevée de l'opposition qui lui a été refusée par</w:t>
      </w:r>
    </w:p>
    <w:p>
      <w:r>
        <w:t>décision du 21 juin 1994, dans la mesure où la reconnaissance de dettes du</w:t>
      </w:r>
    </w:p>
    <w:p>
      <w:r>
        <w:t>9 novembre 1993, invoquée à l'appui de la requête de mainlevée, n'était</w:t>
      </w:r>
    </w:p>
    <w:p>
      <w:r>
        <w:t>signée que d'une seule personne alors que T. SA ne pouvait être</w:t>
      </w:r>
    </w:p>
    <w:p>
      <w:r>
        <w:t>engagée que par la signature collective à deux.</w:t>
      </w:r>
    </w:p>
    <w:p>
      <w:r>
        <w:t>Le 12 juillet 1994, la défenderesse a fait une nouvelle fois</w:t>
      </w:r>
    </w:p>
    <w:p>
      <w:r>
        <w:t>opposition totale à un second commandement de payer, notifié par la de-</w:t>
      </w:r>
    </w:p>
    <w:p>
      <w:r>
        <w:t>manderesse. Elle a par ailleurs, le 14 juillet 1994, réclamé la resti-</w:t>
      </w:r>
    </w:p>
    <w:p>
      <w:r>
        <w:t>tution du versement de 25'000 francs effectué en faveur de N. SA le 26 janvier 1994. Pour sa part, N. SA</w:t>
      </w:r>
    </w:p>
    <w:p>
      <w:r>
        <w:t>a sollicité la mainlevée de l'opposition sur la base de la</w:t>
      </w:r>
    </w:p>
    <w:p>
      <w:r>
        <w:t>déclaration du 21 avril 1992 (D.3/4). Par décision du 28 novembre 1994, la</w:t>
      </w:r>
    </w:p>
    <w:p>
      <w:r>
        <w:t>requête a été rejetée au motif que l'engagement du 21 avril 1992 n'avait</w:t>
      </w:r>
    </w:p>
    <w:p>
      <w:r>
        <w:t>pas valeur de reconnaissance de dettes au sens de l'article 82 LP, notam-</w:t>
      </w:r>
    </w:p>
    <w:p>
      <w:r>
        <w:t>ment dans la mesure où il ne portait pas sur un montant déterminé. Le 3</w:t>
      </w:r>
    </w:p>
    <w:p>
      <w:r>
        <w:t>avril 1995, la Cour de cassation civile, saisie d'un recours, a confirmé</w:t>
      </w:r>
    </w:p>
    <w:p>
      <w:r>
        <w:t>la décision du premier juge.</w:t>
      </w:r>
    </w:p>
    <w:p>
      <w:r>
        <w:t>C.      Par la présente demande du 18 mars 1996, dirigée contre T. SA, N. SA a pris les conclusions suivantes :</w:t>
      </w:r>
    </w:p>
    <w:p>
      <w:r>
        <w:t>"1. Condamner la défenderesse à payer à la demanderesse la</w:t>
      </w:r>
    </w:p>
    <w:p>
      <w:r>
        <w:t>somme de fr. 156'090.30 avec intérêts à 7 % l'an :</w:t>
      </w:r>
    </w:p>
    <w:p>
      <w:r>
        <w:t>- s/fr.  84'381.60    du 9 septembre 1993 au 7 octobre 1993</w:t>
      </w:r>
    </w:p>
    <w:p>
      <w:r>
        <w:t>- s/fr. 154'734.30    du 8 octobre 1993 à la date de la</w:t>
      </w:r>
    </w:p>
    <w:p>
      <w:r>
        <w:t>présente Demande</w:t>
      </w:r>
    </w:p>
    <w:p>
      <w:r>
        <w:t>- s/fr. 156'090.30    dès la date de la présente Demande.</w:t>
      </w:r>
    </w:p>
    <w:p>
      <w:r>
        <w:t>2. Condamner la défenderesse aux frais, dépens et</w:t>
      </w:r>
    </w:p>
    <w:p>
      <w:r>
        <w:t>honoraires."</w:t>
      </w:r>
    </w:p>
    <w:p>
      <w:r>
        <w:t>En substance, la demanderesse allègue qu'au mois d'avril 1993,</w:t>
      </w:r>
    </w:p>
    <w:p>
      <w:r>
        <w:t>la société M. LDA a rencontré des difficultés financières dont T. SA avait connaissance puisque M. LDA était une filiale de la défen-</w:t>
      </w:r>
    </w:p>
    <w:p>
      <w:r>
        <w:t>deresse; qu'à ce titre T. SA connaissait à l'évidence les engage-</w:t>
      </w:r>
    </w:p>
    <w:p>
      <w:r>
        <w:t>ments qui liaient M. LDA, la Banque S et les compagnies d'assurances</w:t>
      </w:r>
    </w:p>
    <w:p>
      <w:r>
        <w:t>concernées; qu'avant d'intervenir comme caution tant La compagnie d'assurances P.</w:t>
      </w:r>
    </w:p>
    <w:p>
      <w:r>
        <w:t>que la demanderesse avaient vérifié que les conditions auxquelles les ga-</w:t>
      </w:r>
    </w:p>
    <w:p>
      <w:r>
        <w:t>ranties étaient accordées étaient remplies; que dans le cas particulier,</w:t>
      </w:r>
    </w:p>
    <w:p>
      <w:r>
        <w:t>l'échéance des traites n'ayant pas été prolongée, la Banque S. les a</w:t>
      </w:r>
    </w:p>
    <w:p>
      <w:r>
        <w:t>payées puis a sollicité la caution qui s'est par la suite retournée contre</w:t>
      </w:r>
    </w:p>
    <w:p>
      <w:r>
        <w:t>la demanderesse. Elle soutient également que tous les intervenants ayant</w:t>
      </w:r>
    </w:p>
    <w:p>
      <w:r>
        <w:t>respecté leurs obligations, T. SA doit respecter les siennes</w:t>
      </w:r>
    </w:p>
    <w:p>
      <w:r>
        <w:t>vis-à-vis de la demanderesse conformément à la déclaration du 21 avril</w:t>
      </w:r>
    </w:p>
    <w:p>
      <w:r>
        <w:t>1992, à laquelle l'ensemble des administrateurs de la défenderesse avait</w:t>
      </w:r>
    </w:p>
    <w:p>
      <w:r>
        <w:t>souscrit. De plus, en prétextant la non validité des engagements qu'elle a</w:t>
      </w:r>
    </w:p>
    <w:p>
      <w:r>
        <w:t>librement pris et des documents qu'elle a signés et remis à N. SA, ainsi qu'en prétendant à la restitution de l'acompte qu'elle a</w:t>
      </w:r>
    </w:p>
    <w:p>
      <w:r>
        <w:t>versé, la défenderesse agit de manière contraire à la bonne foi et peut</w:t>
      </w:r>
    </w:p>
    <w:p>
      <w:r>
        <w:t>être qualifiée de plaideur téméraire. Enfin, elle calcule que T. SA</w:t>
      </w:r>
    </w:p>
    <w:p>
      <w:r>
        <w:t>est redevable envers elle d'un montant équivalent aux 30 % des sommes</w:t>
      </w:r>
    </w:p>
    <w:p>
      <w:r>
        <w:t>versées à la compagnie d'assurances P., que converti en francs suisses au cours du</w:t>
      </w:r>
    </w:p>
    <w:p>
      <w:r>
        <w:t>jour des versements, ce montant s'élève à 154'734.30 francs, qu'il s'aug-</w:t>
      </w:r>
    </w:p>
    <w:p>
      <w:r>
        <w:t>mente, conformément aux accords intervenus d'une participation aux frais</w:t>
      </w:r>
    </w:p>
    <w:p>
      <w:r>
        <w:t>administratifs de 1'000 francs et de l'ensemble des frais de poursuite par</w:t>
      </w:r>
    </w:p>
    <w:p>
      <w:r>
        <w:t>356 francs.</w:t>
      </w:r>
    </w:p>
    <w:p>
      <w:r>
        <w:t>D.      La défenderesse conclut au rejet de la demande et reconvention-</w:t>
      </w:r>
    </w:p>
    <w:p>
      <w:r>
        <w:t>nellement à la condamnation de N. SA à lui payer la somme de 25'000 francs plus intérêts à 5 % dès le</w:t>
      </w:r>
    </w:p>
    <w:p>
      <w:r>
        <w:t>26 janvier 1994, avec suite de frais, dépens et honoraires. Elle fait va-</w:t>
      </w:r>
    </w:p>
    <w:p>
      <w:r>
        <w:t>loir en bref que c'est de toute bonne foi qu'elle a signé la déclaration</w:t>
      </w:r>
    </w:p>
    <w:p>
      <w:r>
        <w:t>du 21 avril 1992, avant de se rendre compte de la nullité dudit engage-</w:t>
      </w:r>
    </w:p>
    <w:p>
      <w:r>
        <w:t>ment; que c'est aussi en toute bonne foi qu'un représentant de la défen-</w:t>
      </w:r>
    </w:p>
    <w:p>
      <w:r>
        <w:t>deresse a signé la "reconnaissance de dettes" du 9 novembre 1993 con-</w:t>
      </w:r>
    </w:p>
    <w:p>
      <w:r>
        <w:t>firmant la déclaration du 21 avril 1992, mais que néanmoins la défende-</w:t>
      </w:r>
    </w:p>
    <w:p>
      <w:r>
        <w:t>resse n'a pas été engagée par ce document dans la mesure où le signataire</w:t>
      </w:r>
    </w:p>
    <w:p>
      <w:r>
        <w:t>n'avait pas la signature individuelle et que c'est encore de toute bonne</w:t>
      </w:r>
    </w:p>
    <w:p>
      <w:r>
        <w:t>foi qu'elle a versé le premier acompte de 25'000 francs le 26 janvier</w:t>
      </w:r>
    </w:p>
    <w:p>
      <w:r>
        <w:t>1994, croyant à tort que la reconnaissance de dettes l'engageait. Enfin,</w:t>
      </w:r>
    </w:p>
    <w:p>
      <w:r>
        <w:t>la défenderesse allègue qu'elle n'a pas connaissance du contrat liant la</w:t>
      </w:r>
    </w:p>
    <w:p>
      <w:r>
        <w:t>demanderesse à La compagnie d'assurances P., qu'elle ne sait pas si la demanderesse</w:t>
      </w:r>
    </w:p>
    <w:p>
      <w:r>
        <w:t>est intervenue conformément au contrat passé dans cette affaire, que la</w:t>
      </w:r>
    </w:p>
    <w:p>
      <w:r>
        <w:t>société M. LDA étant intervenue pour bloquer tous paiements de la caution,</w:t>
      </w:r>
    </w:p>
    <w:p>
      <w:r>
        <w:t>il est incompréhensible que la demanderesse soit intervenue, qu'en consé-</w:t>
      </w:r>
    </w:p>
    <w:p>
      <w:r>
        <w:t>quence elle ne sait pas si la condition à son engagement est remplie.</w:t>
      </w:r>
    </w:p>
    <w:p>
      <w:r>
        <w:t>E. Le 18 avril 1997, la demanderesse a informé le tribunal que</w:t>
      </w:r>
    </w:p>
    <w:p>
      <w:r>
        <w:t>suite au rachat de N. SA, par la Compagnie d'assurances W., [...], celle-ci se substituait à la demanderesse dans la procédure.</w:t>
      </w:r>
    </w:p>
    <w:p>
      <w:r>
        <w:t>C O N S I D E R A N T</w:t>
      </w:r>
    </w:p>
    <w:p>
      <w:r>
        <w:t>1.      La valeur litigieuse correspondant au montant de la demande</w:t>
      </w:r>
    </w:p>
    <w:p>
      <w:r>
        <w:t>fonde la compétence de la Cour civile.</w:t>
      </w:r>
    </w:p>
    <w:p>
      <w:r>
        <w:t>2.      a) En vertu de l'article 720 CO, une société anonyme est re-</w:t>
      </w:r>
    </w:p>
    <w:p>
      <w:r>
        <w:t>présentée par les personnes dont le nom est inscrit au registre du</w:t>
      </w:r>
    </w:p>
    <w:p>
      <w:r>
        <w:t>commerce. Cependant, ce principe n'est pas absolu et n'exclut pas la</w:t>
      </w:r>
    </w:p>
    <w:p>
      <w:r>
        <w:t>représentation suivant les articles 32 et suivants du code des obligations</w:t>
      </w:r>
    </w:p>
    <w:p>
      <w:r>
        <w:t>(ATF 74 II 149, JdT 1949 I 375; Pierre Engel, in SJ 1989, p.82). Le pou-</w:t>
      </w:r>
    </w:p>
    <w:p>
      <w:r>
        <w:t>voir d'accomplir des actes juridiques pour autrui peut résulter d'une pro-</w:t>
      </w:r>
    </w:p>
    <w:p>
      <w:r>
        <w:t>curation expresse ou tacite, c'est-à-dire d'une attitude dont on peut</w:t>
      </w:r>
    </w:p>
    <w:p>
      <w:r>
        <w:t>conclure d'après les circonstances concrètes et en considération des</w:t>
      </w:r>
    </w:p>
    <w:p>
      <w:r>
        <w:t>moeurs commerciales, que le représenté avait la volonté d'autoriser le</w:t>
      </w:r>
    </w:p>
    <w:p>
      <w:r>
        <w:t>représentant à agir en son nom. Ainsi, lorsque le représenté est au cou-</w:t>
      </w:r>
    </w:p>
    <w:p>
      <w:r>
        <w:t>rant des actes du représentant mais ne fait rien pour les empêcher, il est</w:t>
      </w:r>
    </w:p>
    <w:p>
      <w:r>
        <w:t>lié envers le tiers par une "procuration externe apparente". Il en va de</w:t>
      </w:r>
    </w:p>
    <w:p>
      <w:r>
        <w:t>même si le représenté, sans connaître le comportement du représentant,</w:t>
      </w:r>
    </w:p>
    <w:p>
      <w:r>
        <w:t>aurait pu s'en rendre compte et y mettre obstacle. Car ce qui est dé-</w:t>
      </w:r>
    </w:p>
    <w:p>
      <w:r>
        <w:t>terminant pour décider si des pouvoirs ont été donnés tacitement, ce n'est</w:t>
      </w:r>
    </w:p>
    <w:p>
      <w:r>
        <w:t>pas tant de savoir si le représenté connaît et approuve chacun des actes</w:t>
      </w:r>
    </w:p>
    <w:p>
      <w:r>
        <w:t>accomplis par son représentant que de savoir comment les tiers qui trai-</w:t>
      </w:r>
    </w:p>
    <w:p>
      <w:r>
        <w:t>tent avec ce dernier doivent interpréter son attitude devant l'activité de</w:t>
      </w:r>
    </w:p>
    <w:p>
      <w:r>
        <w:t>son représentant. S'ils peuvent admettre de bonne foi que l'activité con-</w:t>
      </w:r>
    </w:p>
    <w:p>
      <w:r>
        <w:t>tractuelle du représentant ne peut échapper au représenté s'il voue à ses</w:t>
      </w:r>
    </w:p>
    <w:p>
      <w:r>
        <w:t>affaires l'attention commandées par les circonstances, et que, par consé-</w:t>
      </w:r>
    </w:p>
    <w:p>
      <w:r>
        <w:t>quent, il la couvrira, il doit être lié par cette attitude, car celle-ci</w:t>
      </w:r>
    </w:p>
    <w:p>
      <w:r>
        <w:t>permet de conclure à la remise tacite d'un pouvoir, et les actes de son</w:t>
      </w:r>
    </w:p>
    <w:p>
      <w:r>
        <w:t>représentant lui sont opposables (Pierre Engel, Traité des obligations en</w:t>
      </w:r>
    </w:p>
    <w:p>
      <w:r>
        <w:t>droit suisse, 2e éd., 1997, p.383 et ss; ATF 120 II 197, JdT 1995 I 194;</w:t>
      </w:r>
    </w:p>
    <w:p>
      <w:r>
        <w:t>ATF 74 II 149, JdT 1949 I 375; SJ 1985, p.598; SJ 1974, p.91; SJ 1966,</w:t>
      </w:r>
    </w:p>
    <w:p>
      <w:r>
        <w:t>p.537). Néanmoins, l'effet de représentation ne se produit que si la bonne</w:t>
      </w:r>
    </w:p>
    <w:p>
      <w:r>
        <w:t>foi du tiers est suffisamment établie (ATF 99 II 39, JdT 1974 I 162) étant</w:t>
      </w:r>
    </w:p>
    <w:p>
      <w:r>
        <w:t>donné que théoriquement, elle seule peut palier, sur le plan juridique, le</w:t>
      </w:r>
    </w:p>
    <w:p>
      <w:r>
        <w:t>défaut de pouvoir de représentation (ATF 107 II 105, JdT 1982 I 107).</w:t>
      </w:r>
    </w:p>
    <w:p>
      <w:r>
        <w:t>b) En l'espèce, de l'aveu même de la défenderesse (allégué 35</w:t>
      </w:r>
    </w:p>
    <w:p>
      <w:r>
        <w:t>al.8 de la réponse et demande reconventionnelle) la reconnaissance de</w:t>
      </w:r>
    </w:p>
    <w:p>
      <w:r>
        <w:t>dettes du 9 novembre 1993 devait confirmer la déclaration du 21 avril</w:t>
      </w:r>
    </w:p>
    <w:p>
      <w:r>
        <w:t>1992. Par conséquent, en signant seul au nom de la défenderesse, B. n'a fait que préciser les modalités de paiement d'un engagement</w:t>
      </w:r>
    </w:p>
    <w:p>
      <w:r>
        <w:t>antérieur qu'il avait lui-même signé, selon ses propres déclarations lors</w:t>
      </w:r>
    </w:p>
    <w:p>
      <w:r>
        <w:t>de son interrogatoire, et qui obligeait la défenderesse depuis le 21 avril</w:t>
      </w:r>
    </w:p>
    <w:p>
      <w:r>
        <w:t>1992. Or, par la suite, dans le cadre de leurs relations d'affaires, la</w:t>
      </w:r>
    </w:p>
    <w:p>
      <w:r>
        <w:t>demanderesse a toujours adressé toute sa correspondance directement à la</w:t>
      </w:r>
    </w:p>
    <w:p>
      <w:r>
        <w:t>défenderesse, sans intention particulière pour une personne déterminée.</w:t>
      </w:r>
    </w:p>
    <w:p>
      <w:r>
        <w:t>Cela démontre, si besoin, non seulement que T. SA avait con-</w:t>
      </w:r>
    </w:p>
    <w:p>
      <w:r>
        <w:t>naissance des actes de B., son administrateur secrétaire et</w:t>
      </w:r>
    </w:p>
    <w:p>
      <w:r>
        <w:t>directeur, qu'elle ne les a pas empêchés mais qu'au contraire elle les a</w:t>
      </w:r>
    </w:p>
    <w:p>
      <w:r>
        <w:t>tacitement approuvés en laissant B. signer notamment la re-</w:t>
      </w:r>
    </w:p>
    <w:p>
      <w:r>
        <w:t>connaissance de dettes du 9 novembre 1993 sous le timbre de la société. La</w:t>
      </w:r>
    </w:p>
    <w:p>
      <w:r>
        <w:t>défenderesse a de surcroît expressément ratifié les actes de son repré-</w:t>
      </w:r>
    </w:p>
    <w:p>
      <w:r>
        <w:t>sentant en s'acquittant le 26 janvier 1994 d'un versement au bénéfice de</w:t>
      </w:r>
    </w:p>
    <w:p>
      <w:r>
        <w:t>la demanderesse de 25'000 francs, correspondant au premier acompte convenu</w:t>
      </w:r>
    </w:p>
    <w:p>
      <w:r>
        <w:t>entre les parties dans la reconnaissance de dettes du 9 novembre 1993</w:t>
      </w:r>
    </w:p>
    <w:p>
      <w:r>
        <w:t>(D.14). Il faut dès lors considérer que la défenderesse est de toute évi-</w:t>
      </w:r>
    </w:p>
    <w:p>
      <w:r>
        <w:t>dence valablement engagée par la reconnaissance de dettes du 9 novembre</w:t>
      </w:r>
    </w:p>
    <w:p>
      <w:r>
        <w:t>1993 signée par son représentant.</w:t>
      </w:r>
    </w:p>
    <w:p>
      <w:r>
        <w:t>3. Dans l'éventualité où cet engagement lui serait opposable, la</w:t>
      </w:r>
    </w:p>
    <w:p>
      <w:r>
        <w:t>défenderesse excipe de la nullité de l'engagement principal du 21 avril</w:t>
      </w:r>
    </w:p>
    <w:p>
      <w:r>
        <w:t>1992 que la reconnaissance de dettes ne fait que confirmer.</w:t>
      </w:r>
    </w:p>
    <w:p>
      <w:r>
        <w:t>a) L'article 17 CO stipule que la reconnaissance d'une dette -</w:t>
      </w:r>
    </w:p>
    <w:p>
      <w:r>
        <w:t>document qui constitue la dette ou la confirme - est valable même si elle</w:t>
      </w:r>
    </w:p>
    <w:p>
      <w:r>
        <w:t>n'énonce pas la cause de l'obligation. Néanmoins, le débiteur reste</w:t>
      </w:r>
    </w:p>
    <w:p>
      <w:r>
        <w:t>recevable à prouver que l'acte repose sur une cause inexistante, nulle ou</w:t>
      </w:r>
    </w:p>
    <w:p>
      <w:r>
        <w:t>périmée, ou que l'obligation est nulle parce que son objet est illicite,</w:t>
      </w:r>
    </w:p>
    <w:p>
      <w:r>
        <w:t>impossible ou contraire aux moeurs (art.19, 20 CO). La défenderesse sou-</w:t>
      </w:r>
    </w:p>
    <w:p>
      <w:r>
        <w:t>tient ainsi que la déclaration du 21 avril 1992, qui constitue la base de</w:t>
      </w:r>
    </w:p>
    <w:p>
      <w:r>
        <w:t>la reconnaissance de dettes du 9 novembre 1993, est nulle car ne corres-</w:t>
      </w:r>
    </w:p>
    <w:p>
      <w:r>
        <w:t>pondant à aucun contrat régi par le droit suisse. La défenderesse semble</w:t>
      </w:r>
    </w:p>
    <w:p>
      <w:r>
        <w:t>toutefois oublier qu'à l'inverse du droit de la famille et des successions</w:t>
      </w:r>
    </w:p>
    <w:p>
      <w:r>
        <w:t>notamment, où l'autonomie de la volonté joue un rôle moindre, le droit des</w:t>
      </w:r>
    </w:p>
    <w:p>
      <w:r>
        <w:t>obligations est dominé par le principe de la liberté contractuelle et par-</w:t>
      </w:r>
    </w:p>
    <w:p>
      <w:r>
        <w:t>ticulièrement par le libre choix de l'objet du contrat. Point n'est besoin</w:t>
      </w:r>
    </w:p>
    <w:p>
      <w:r>
        <w:t>que les partenaires moulent leurs stipulations dans l'un des contrats nom-</w:t>
      </w:r>
    </w:p>
    <w:p>
      <w:r>
        <w:t>més dans la partie spéciale du code des obligations; ils peuvent librement</w:t>
      </w:r>
    </w:p>
    <w:p>
      <w:r>
        <w:t>concevoir le type de contrat qu'ils désirent (Pierre Engel, op. cit.</w:t>
      </w:r>
    </w:p>
    <w:p>
      <w:r>
        <w:t>p.103).</w:t>
      </w:r>
    </w:p>
    <w:p>
      <w:r>
        <w:t>b) En l'espèce, la déclaration du 21 avril 1992 n'entre pas</w:t>
      </w:r>
    </w:p>
    <w:p>
      <w:r>
        <w:t>distinctement dans un spécimen contractuel régi par le droit suisse, bien</w:t>
      </w:r>
    </w:p>
    <w:p>
      <w:r>
        <w:t>qu'on pourrait y voir quelques analogies avec une reprise de dettes au</w:t>
      </w:r>
    </w:p>
    <w:p>
      <w:r>
        <w:t>sens des articles 175 ss CO. Néanmoins, l'engagement de la défenderesse</w:t>
      </w:r>
    </w:p>
    <w:p>
      <w:r>
        <w:t>n'est pas nul, comme elle le prétend à tort, du seul fait qu'il ne cor-</w:t>
      </w:r>
    </w:p>
    <w:p>
      <w:r>
        <w:t>respond pas à un contrat codifié par le droit suisse. Car, en consacrant</w:t>
      </w:r>
    </w:p>
    <w:p>
      <w:r>
        <w:t>l'autonomie de la volonté, le droit objectif a érigé le contrat à l'égal</w:t>
      </w:r>
    </w:p>
    <w:p>
      <w:r>
        <w:t>d'une loi faite sur mesure pour et par les cocontractants (Pierre Engel,</w:t>
      </w:r>
    </w:p>
    <w:p>
      <w:r>
        <w:t>op. cit. p. 237); la seule condition est que ceux-ci aient réciproquement</w:t>
      </w:r>
    </w:p>
    <w:p>
      <w:r>
        <w:t>et d'une manière concordante manifesté leur volonté (art.1 CO). Or, la</w:t>
      </w:r>
    </w:p>
    <w:p>
      <w:r>
        <w:t>défenderesse ne prétend pas que sa déclaration du 21 avril 1992 ne renfer-</w:t>
      </w:r>
    </w:p>
    <w:p>
      <w:r>
        <w:t>me pas l'expression de sa volonté. Certes, une convention peut présenter</w:t>
      </w:r>
    </w:p>
    <w:p>
      <w:r>
        <w:t>des lacunes, lorsque notamment les partenaires n'ont pas pu ou pas voulu</w:t>
      </w:r>
    </w:p>
    <w:p>
      <w:r>
        <w:t>prévoir toutes les hypothèses découlant de leurs relations. Il appartien-</w:t>
      </w:r>
    </w:p>
    <w:p>
      <w:r>
        <w:t>drait alors au juge de combler la lacune existante d'après le sens et le</w:t>
      </w:r>
    </w:p>
    <w:p>
      <w:r>
        <w:t>but du contrat, bien que, respectueux du contrat, il n'admettra que très</w:t>
      </w:r>
    </w:p>
    <w:p>
      <w:r>
        <w:t>restrictivement l'existence d'une lacune et jamais refaire à son idée le</w:t>
      </w:r>
    </w:p>
    <w:p>
      <w:r>
        <w:t>contrat (ATF 82 II 378, notamment 386, JdT 1957 I 175, notamment 181).</w:t>
      </w:r>
    </w:p>
    <w:p>
      <w:r>
        <w:t>Ici non plus, la défenderesse n'allègue que sa déclaration serait affectée</w:t>
      </w:r>
    </w:p>
    <w:p>
      <w:r>
        <w:t>d'une lacune. Il faut dès lors considérer que la déclaration du 21 avril</w:t>
      </w:r>
    </w:p>
    <w:p>
      <w:r>
        <w:t>1992 est valable aux yeux du droit suisse et partant qu'elle lie la dé-</w:t>
      </w:r>
    </w:p>
    <w:p>
      <w:r>
        <w:t>fenderesse.</w:t>
      </w:r>
    </w:p>
    <w:p>
      <w:r>
        <w:t>4. Finalement, la défenderesse soutient que, si l'engagement se</w:t>
      </w:r>
    </w:p>
    <w:p>
      <w:r>
        <w:t>révélait valable, il faudrait encore que les conditions en soient</w:t>
      </w:r>
    </w:p>
    <w:p>
      <w:r>
        <w:t>réalisées.</w:t>
      </w:r>
    </w:p>
    <w:p>
      <w:r>
        <w:t>a) L'autonomie des parties, quant au contenu des droits et obli-</w:t>
      </w:r>
    </w:p>
    <w:p>
      <w:r>
        <w:t>gations qu'elles ont créés, étant souveraine, il convient de déterminer le</w:t>
      </w:r>
    </w:p>
    <w:p>
      <w:r>
        <w:t>sens de la déclaration du 21 avril 1992. Pour apprécier les clauses d'un</w:t>
      </w:r>
    </w:p>
    <w:p>
      <w:r>
        <w:t>contrat, l'article 18 CO dispose notamment qu'il y a lieu de rechercher la</w:t>
      </w:r>
    </w:p>
    <w:p>
      <w:r>
        <w:t>réelle et commune intention des parties, sans s'arrêter aux expressions ou</w:t>
      </w:r>
    </w:p>
    <w:p>
      <w:r>
        <w:t>dénominations inexactes dont elles ont pu se servir, soit par erreur, soit</w:t>
      </w:r>
    </w:p>
    <w:p>
      <w:r>
        <w:t>pour déguiser la nature véritable de la convention. Cependant, un contrat</w:t>
      </w:r>
    </w:p>
    <w:p>
      <w:r>
        <w:t>signifiant ce que les contractants ont stipulé lors de sa conclusion, la</w:t>
      </w:r>
    </w:p>
    <w:p>
      <w:r>
        <w:t>lettre est le premier indice de leur volonté (ATF 117 II 609 spécialement</w:t>
      </w:r>
    </w:p>
    <w:p>
      <w:r>
        <w:t>622, JdT 1992 I 727 spécialement 740). L'interprétation prendra donc appui</w:t>
      </w:r>
    </w:p>
    <w:p>
      <w:r>
        <w:t>dans les mots et les idées du contrat, la loi présumant que volonté et</w:t>
      </w:r>
    </w:p>
    <w:p>
      <w:r>
        <w:t>déclaration coïncident (Pierre Engel, op. cit. p.217 et 238). Lorsqu'une</w:t>
      </w:r>
    </w:p>
    <w:p>
      <w:r>
        <w:t>clause est ambiguë ou obscure, elle sera interprétée de manière à lui</w:t>
      </w:r>
    </w:p>
    <w:p>
      <w:r>
        <w:t>donner une signification (ATF 110 II 141, JdT 1985 I 24).</w:t>
      </w:r>
    </w:p>
    <w:p>
      <w:r>
        <w:t>b) En l'espèce, la déclaration du 21 avril 1992 a la teneur</w:t>
      </w:r>
    </w:p>
    <w:p>
      <w:r>
        <w:t>suivante :</w:t>
      </w:r>
    </w:p>
    <w:p>
      <w:r>
        <w:t>"Déclaration</w:t>
      </w:r>
    </w:p>
    <w:p>
      <w:r>
        <w:t>{La Société soussignée T. SA, domiciliée [...] à Neuchâtel, s'engage à relever, sur simple }</w:t>
      </w:r>
    </w:p>
    <w:p>
      <w:r>
        <w:t>{requête, N. SA}</w:t>
      </w:r>
    </w:p>
    <w:p>
      <w:r>
        <w:t>{ d'une part de 30 % sur tout paiement }</w:t>
      </w:r>
    </w:p>
    <w:p>
      <w:r>
        <w:t>{(plus frais et intérêts) que cette dernière pourrait avoir à }</w:t>
      </w:r>
    </w:p>
    <w:p>
      <w:r>
        <w:t>{effectuer dans le cadre du contrat de réassurance qui la lie }</w:t>
      </w:r>
    </w:p>
    <w:p>
      <w:r>
        <w:t>{avec la Compagnie d'assurances P. à Lisbonne }</w:t>
      </w:r>
    </w:p>
    <w:p>
      <w:r>
        <w:t>{(Portugal).}</w:t>
      </w:r>
    </w:p>
    <w:p>
      <w:r>
        <w:t>{ L'objet du contrat de réassurance porte sur une caution }</w:t>
      </w:r>
    </w:p>
    <w:p>
      <w:r>
        <w:t>{bancaire pour effets de change accordée par la Compagnie }</w:t>
      </w:r>
    </w:p>
    <w:p>
      <w:r>
        <w:t>{d'Assurances P. en faveur de la firme M. LDA}</w:t>
      </w:r>
    </w:p>
    <w:p>
      <w:r>
        <w:t>{&amp; CA LDA, à Guimaraes (Portugal) pour une somme de }</w:t>
      </w:r>
    </w:p>
    <w:p>
      <w:r>
        <w:t>{60'000'000.-- d'Escudos; ce risque est cédé intégralement par }</w:t>
      </w:r>
    </w:p>
    <w:p>
      <w:r>
        <w:t>{la Compagnie N. SA en vertu }</w:t>
      </w:r>
    </w:p>
    <w:p>
      <w:r>
        <w:t>{du contrat de réassurance précité.}</w:t>
      </w:r>
    </w:p>
    <w:p>
      <w:r>
        <w:t>{ For juridique : Neuchâtel}</w:t>
      </w:r>
    </w:p>
    <w:p>
      <w:r>
        <w:t>{ Neuchâtel, le 21 avril 1992 (signature)"}</w:t>
      </w:r>
    </w:p>
    <w:p>
      <w:r>
        <w:t>Il s'agit incontestablement d'un contrat conditionnel, dès lors</w:t>
      </w:r>
    </w:p>
    <w:p>
      <w:r>
        <w:t>que les effets de l'obligation qui en forment l'objet sont subordonnés à</w:t>
      </w:r>
    </w:p>
    <w:p>
      <w:r>
        <w:t>l'arrivée d'un événement incertain (art.151 al.1 CO; Pierre Engel, op.</w:t>
      </w:r>
    </w:p>
    <w:p>
      <w:r>
        <w:t>cit., p.846 ss). La condition est réalisée lorsque l'événement prévu par</w:t>
      </w:r>
    </w:p>
    <w:p>
      <w:r>
        <w:t>les parties se produit et partant l'obligation devient exigible (art.151</w:t>
      </w:r>
    </w:p>
    <w:p>
      <w:r>
        <w:t>al.2 CO). Dans le cas particulier, la participation de la défenderesse à</w:t>
      </w:r>
    </w:p>
    <w:p>
      <w:r>
        <w:t>hauteur de 30 % était subordonnée à la condition que la demanderesse soit</w:t>
      </w:r>
    </w:p>
    <w:p>
      <w:r>
        <w:t>amenée à effectuer des paiements dans le cadre du contrat de réassurance</w:t>
      </w:r>
    </w:p>
    <w:p>
      <w:r>
        <w:t>la liant à la Compagnie d'assurances P. ("pourrait avoir à effectuer"). Or, il est</w:t>
      </w:r>
    </w:p>
    <w:p>
      <w:r>
        <w:t>établi que la demanderesse a effectivement été sollicitée par la Compagnie d'assurances P. dans le cadre du contrat les liant, et dont le contenu ressort</w:t>
      </w:r>
    </w:p>
    <w:p>
      <w:r>
        <w:t>expressément de la déclaration du 21 avril 1992. La défenderesse a aussi-</w:t>
      </w:r>
    </w:p>
    <w:p>
      <w:r>
        <w:t>tôt été informée des 2 versements que la demanderesse a exécutés en indi-</w:t>
      </w:r>
    </w:p>
    <w:p>
      <w:r>
        <w:t>quant comme motif du paiement "sinistre caution M. LDA(T. SA)"</w:t>
      </w:r>
    </w:p>
    <w:p>
      <w:r>
        <w:t>(D.3/30-37-39-41-42-44). L'obligation de la défenderesse, jusque-là sus-</w:t>
      </w:r>
    </w:p>
    <w:p>
      <w:r>
        <w:t>pendue, devenait exigible, puisque la déclaration du 21 avril 1992 ne</w:t>
      </w:r>
    </w:p>
    <w:p>
      <w:r>
        <w:t>soumet pas à d'autres conditions les effets de l'obligation de T. SA, qui s'engageait à intervenir sur "simple requête" (D.3/4).</w:t>
      </w:r>
    </w:p>
    <w:p>
      <w:r>
        <w:t>Aussi, il est sans importance de savoir si la Banque S. a payé à</w:t>
      </w:r>
    </w:p>
    <w:p>
      <w:r>
        <w:t>tort, comme le soutient la défenderesse. On aurait pu envisager</w:t>
      </w:r>
    </w:p>
    <w:p>
      <w:r>
        <w:t>l'hypothèse d'un abus de droit manifeste, mais la défenderesse elle-même</w:t>
      </w:r>
    </w:p>
    <w:p>
      <w:r>
        <w:t>ne l'allègue pas, et le dossier n'en contient pas le moindre indice. Pour</w:t>
      </w:r>
    </w:p>
    <w:p>
      <w:r>
        <w:t>cette raison d'ailleurs, l'administration des autres preuves requise par</w:t>
      </w:r>
    </w:p>
    <w:p>
      <w:r>
        <w:t>la défenderesse a été écartée, à l'audience du 10 décembre 1996, le juge</w:t>
      </w:r>
    </w:p>
    <w:p>
      <w:r>
        <w:t>instructeur motivant brièvement sa décision à ce sujet comme le mentionne</w:t>
      </w:r>
    </w:p>
    <w:p>
      <w:r>
        <w:t>le procès-verbal de l'audience; il s'agit-là de {res inter alios acta},</w:t>
      </w:r>
    </w:p>
    <w:p>
      <w:r>
        <w:t>alors que le contrat entre les parties, qui se suffit à lui-même, est au</w:t>
      </w:r>
    </w:p>
    <w:p>
      <w:r>
        <w:t>dossier. Au demeurant, lors de l'établissement de la reconnaissance de</w:t>
      </w:r>
    </w:p>
    <w:p>
      <w:r>
        <w:t>dettes du 9 novembre 1993, la défenderesse ne considérait pas que la</w:t>
      </w:r>
    </w:p>
    <w:p>
      <w:r>
        <w:t>condition de son engagement n'était pas survenue : lors de l'entretien du</w:t>
      </w:r>
    </w:p>
    <w:p>
      <w:r>
        <w:t>5 novembre 1993 en effet, elle n'a pas contesté la réalisation de son</w:t>
      </w:r>
    </w:p>
    <w:p>
      <w:r>
        <w:t>intervention, ni même le montant de l'engagement, la discussion ne portant</w:t>
      </w:r>
    </w:p>
    <w:p>
      <w:r>
        <w:t>que sur le montant et l'échéance des acomptes, selon les déclarations du</w:t>
      </w:r>
    </w:p>
    <w:p>
      <w:r>
        <w:t>témoin Perret-Gentil (D.15). Certes, le terme "relever" n'est peut-être</w:t>
      </w:r>
    </w:p>
    <w:p>
      <w:r>
        <w:t>pas très adéquat, dans la mesure où il ne signifie pas "rembourser" comme</w:t>
      </w:r>
    </w:p>
    <w:p>
      <w:r>
        <w:t>l'a souligné la Cour de cassation civile dans son arrêt du 3 avril 1995,</w:t>
      </w:r>
    </w:p>
    <w:p>
      <w:r>
        <w:t>mais plutôt libérer d'une obligation ou d'un engagement. Toutefois, dans</w:t>
      </w:r>
    </w:p>
    <w:p>
      <w:r>
        <w:t>la systématique de la déclaration, il faut comprendre que la demanderesse</w:t>
      </w:r>
    </w:p>
    <w:p>
      <w:r>
        <w:t>paierait la compagnie d'assurances P., si cela s'avérait nécessaire, et qu'ensuite</w:t>
      </w:r>
    </w:p>
    <w:p>
      <w:r>
        <w:t>la défenderesse verserait à la demanderesse le 30 % des paiements</w:t>
      </w:r>
    </w:p>
    <w:p>
      <w:r>
        <w:t>effectués par celle-ci. La défenderesse le concevait à l'évidence ainsi</w:t>
      </w:r>
    </w:p>
    <w:p>
      <w:r>
        <w:t>puisque le 29 octobre 1993, par l'intermédiaire de son mandataire, elle</w:t>
      </w:r>
    </w:p>
    <w:p>
      <w:r>
        <w:t>reconnaissait s'être engagée à "verser à N. SA une part de 30 %</w:t>
      </w:r>
    </w:p>
    <w:p>
      <w:r>
        <w:t>sur tout paiement que cette assurance serait amenée à effectuer dans le</w:t>
      </w:r>
    </w:p>
    <w:p>
      <w:r>
        <w:t>cadre du contrat de réassurance" (D.5/5). Cette volonté de payer est au</w:t>
      </w:r>
    </w:p>
    <w:p>
      <w:r>
        <w:t>surplus confirmée par le témoin Perret-Gentil, qui a déclaré lors de son</w:t>
      </w:r>
    </w:p>
    <w:p>
      <w:r>
        <w:t>audition avoir été mandaté par la défenderesse, lors de l'entretien du 5</w:t>
      </w:r>
    </w:p>
    <w:p>
      <w:r>
        <w:t>novembre 1993, pour obtenir de pouvoir payer avec des acomptes (D.15).</w:t>
      </w:r>
    </w:p>
    <w:p>
      <w:r>
        <w:t>5.      Il résulte des pièces du dossier que la demanderesse a effectué</w:t>
      </w:r>
    </w:p>
    <w:p>
      <w:r>
        <w:t>2 paiements, respectivement de 32'763'196 escudos le 8 septembre 1993</w:t>
      </w:r>
    </w:p>
    <w:p>
      <w:r>
        <w:t>correspondant à 281'272.05 francs et 27'236'803 escudos le 7 octobre 1993</w:t>
      </w:r>
    </w:p>
    <w:p>
      <w:r>
        <w:t>correspondant à 234'508.85 francs, soit au total 515'780.90 francs. La</w:t>
      </w:r>
    </w:p>
    <w:p>
      <w:r>
        <w:t>participation de la défenderesse à hauteur de 30 % s'élève donc à</w:t>
      </w:r>
    </w:p>
    <w:p>
      <w:r>
        <w:t>154'734.30 francs, à laquelle il faut cependant ajouter, conformément à la</w:t>
      </w:r>
    </w:p>
    <w:p>
      <w:r>
        <w:t>déclaration du 21 avril 1992, les frais administratifs à hauteur de 1'000</w:t>
      </w:r>
    </w:p>
    <w:p>
      <w:r>
        <w:t>francs ainsi que l'ensemble des frais de poursuites de 356 francs, soit un</w:t>
      </w:r>
    </w:p>
    <w:p>
      <w:r>
        <w:t>total de 156'090.30 francs. Ce montant - repris dans la conclusion no 1 de</w:t>
      </w:r>
    </w:p>
    <w:p>
      <w:r>
        <w:t>la demande - est inférieur à celui de la reconnaissance de dettes qui</w:t>
      </w:r>
    </w:p>
    <w:p>
      <w:r>
        <w:t>s'élève à 157'800 francs. Toutefois, le juge étant lié par les conclusions</w:t>
      </w:r>
    </w:p>
    <w:p>
      <w:r>
        <w:t>des parties (art.56 CPC), il n'a pas à s'interroger sur cette différence.</w:t>
      </w:r>
    </w:p>
    <w:p>
      <w:r>
        <w:t>De ce montant, il faut retrancher l'acompte de 25'000 francs versé par la</w:t>
      </w:r>
    </w:p>
    <w:p>
      <w:r>
        <w:t>défenderesse le 26 janvier 1994. C'est ainsi un montant de 131'090.30</w:t>
      </w:r>
    </w:p>
    <w:p>
      <w:r>
        <w:t>francs que la défenderesse doit être condamnée à payer à la demanderesse.</w:t>
      </w:r>
    </w:p>
    <w:p>
      <w:r>
        <w:t>Cette somme portera intérêts à 7 % l'an, dès le 1er janvier 1994, confor-</w:t>
      </w:r>
    </w:p>
    <w:p>
      <w:r>
        <w:t>mément à l'arrangement intervenu entre les parties le 9 novembre 1993.</w:t>
      </w:r>
    </w:p>
    <w:p>
      <w:r>
        <w:t>6. Pour l'essentiel, la défenderesse succombe à l'action, et doit</w:t>
      </w:r>
    </w:p>
    <w:p>
      <w:r>
        <w:t>en conséquence en supporter les frais et les dépens (art.152 al.1 CPC).</w:t>
      </w:r>
    </w:p>
    <w:p>
      <w:r>
        <w:t>Selon l'article 144 al.1 CPC, le plaideur téméraire ou celui qui</w:t>
      </w:r>
    </w:p>
    <w:p>
      <w:r>
        <w:t>use de procédés de mauvaise foi peut être condamné à supporter, au lieu</w:t>
      </w:r>
    </w:p>
    <w:p>
      <w:r>
        <w:t>des dépens ordinaires, les honoraires du mandataire de la partie adverse.</w:t>
      </w:r>
    </w:p>
    <w:p>
      <w:r>
        <w:t>Selon une jurisprudence constante, est téméraire celui qui plaide sans</w:t>
      </w:r>
    </w:p>
    <w:p>
      <w:r>
        <w:t>motif légitime, c'est-à-dire sachant que ses moyens d'attaque ou de défen-</w:t>
      </w:r>
    </w:p>
    <w:p>
      <w:r>
        <w:t>se sont condamnés d'avance par une disposition claire de la loi ou une</w:t>
      </w:r>
    </w:p>
    <w:p>
      <w:r>
        <w:t>jurisprudence non contestée (RJN 7 I 247). Il est vrai que selon cet</w:t>
      </w:r>
    </w:p>
    <w:p>
      <w:r>
        <w:t>arrêt, le rejet d'une partie seulement des conclusions de la demande em-</w:t>
      </w:r>
    </w:p>
    <w:p>
      <w:r>
        <w:t>pêche qu'on puisse tenir le défendeur opposant pour téméraire. En l'espè-</w:t>
      </w:r>
    </w:p>
    <w:p>
      <w:r>
        <w:t>ce, la demanderesse s'est désistée d'une partie de sa demande à hauteur de</w:t>
      </w:r>
    </w:p>
    <w:p>
      <w:r>
        <w:t>25'000 francs. Or, l'article 175 CPC stipule que la partie qui se désiste</w:t>
      </w:r>
    </w:p>
    <w:p>
      <w:r>
        <w:t>est en principe tenue des frais et des dépens, comme si elle eût succombé.</w:t>
      </w:r>
    </w:p>
    <w:p>
      <w:r>
        <w:t>Les mots "en principe" ont été introduits dans la loi pour éviter tout</w:t>
      </w:r>
    </w:p>
    <w:p>
      <w:r>
        <w:t>schématisme et laisser au juge une certaine marge d'appréciation. Il</w:t>
      </w:r>
    </w:p>
    <w:p>
      <w:r>
        <w:t>s'agissait notamment de pouvoir tenir compte de procédures revêtant un</w:t>
      </w:r>
    </w:p>
    <w:p>
      <w:r>
        <w:t>caractère nettement chicanier pour lesquels le désistement ne justifiait</w:t>
      </w:r>
    </w:p>
    <w:p>
      <w:r>
        <w:t>pas une condamnation aux frais et dépens (Rapport du Conseil d'Etat au</w:t>
      </w:r>
    </w:p>
    <w:p>
      <w:r>
        <w:t>Grand Conseil à l'appui d'un projet de CPC, du 11 mai 1988, BGC 1988/I</w:t>
      </w:r>
    </w:p>
    <w:p>
      <w:r>
        <w:t>p.334 et 335). Dans la présente cause, c'est par inadvertance que la de-</w:t>
      </w:r>
    </w:p>
    <w:p>
      <w:r>
        <w:t>manderesse - ou plus exactement son avocat - a omis de déduire l'acompte</w:t>
      </w:r>
    </w:p>
    <w:p>
      <w:r>
        <w:t>de 25'000 francs payé par la défenderesse le 26 janvier 1994; à preuve le</w:t>
      </w:r>
    </w:p>
    <w:p>
      <w:r>
        <w:t>fait qu'à l'audience du 15 octobre 1996, suite à une observation du juge,</w:t>
      </w:r>
    </w:p>
    <w:p>
      <w:r>
        <w:t>la demanderesse a immédiatement rectifié ses conclusions, son avocat pré-</w:t>
      </w:r>
    </w:p>
    <w:p>
      <w:r>
        <w:t>cisant être personnellement à l'origine de cette erreur. Au demeurant,</w:t>
      </w:r>
    </w:p>
    <w:p>
      <w:r>
        <w:t>cette dernière n'enlève rien au caractère téméraire du comportement de la</w:t>
      </w:r>
    </w:p>
    <w:p>
      <w:r>
        <w:t>défenderesse; celle-ci s'est opposée à la demande en paiement en contes-</w:t>
      </w:r>
    </w:p>
    <w:p>
      <w:r>
        <w:t>tant tout d'abord la validité de la reconnaissance de dettes du 9 novembre</w:t>
      </w:r>
    </w:p>
    <w:p>
      <w:r>
        <w:t>1993 motif pris que seule la signature collective à deux pouvait l'enga-</w:t>
      </w:r>
    </w:p>
    <w:p>
      <w:r>
        <w:t>ger, quand bien même cette reconnaissance de dettes ne faisait que confir-</w:t>
      </w:r>
    </w:p>
    <w:p>
      <w:r>
        <w:t>mer et quantifier la "déclaration" de la défenderesse du 21 avril 1992. A</w:t>
      </w:r>
    </w:p>
    <w:p>
      <w:r>
        <w:t>ce stade, la Cour de céans ne peut s'empêcher de relever le procédé cap-</w:t>
      </w:r>
    </w:p>
    <w:p>
      <w:r>
        <w:t>tieux utilisé par la défenderesse, consistant à retourner à la demande-</w:t>
      </w:r>
    </w:p>
    <w:p>
      <w:r>
        <w:t>resse, en toute connaissance de cause, un engagement boiteux ! Par la</w:t>
      </w:r>
    </w:p>
    <w:p>
      <w:r>
        <w:t>suite, la défenderesse s'est prévalue, à tort, de la nullité de sa "décla-</w:t>
      </w:r>
    </w:p>
    <w:p>
      <w:r>
        <w:t>ration" du 21 avril 1992 aux yeux du droit suisse, lequel est pourtant</w:t>
      </w:r>
    </w:p>
    <w:p>
      <w:r>
        <w:t>extrêmement clair sur le principe de la liberté contractuelle. Enfin, la</w:t>
      </w:r>
    </w:p>
    <w:p>
      <w:r>
        <w:t>défenderesse a poussé la témérité jusqu'à réclamer reconventionnellement</w:t>
      </w:r>
    </w:p>
    <w:p>
      <w:r>
        <w:t>non seulement le remboursement de l'acompte de 25'000 francs qu'elle avait</w:t>
      </w:r>
    </w:p>
    <w:p>
      <w:r>
        <w:t>versé conformément aux accords intervenus, mais encore la condamnation de</w:t>
      </w:r>
    </w:p>
    <w:p>
      <w:r>
        <w:t>la demanderesse au paiement des honoraires de son mandataire. Elle appa-</w:t>
      </w:r>
    </w:p>
    <w:p>
      <w:r>
        <w:t>raît ainsi comme un plaideur téméraire et doit en conséquence supporter</w:t>
      </w:r>
    </w:p>
    <w:p>
      <w:r>
        <w:t>tous les honoraires du mandataire de la demanderesse.</w:t>
      </w:r>
    </w:p>
    <w:p>
      <w:r>
        <w:t>Par ces motifs,</w:t>
      </w:r>
    </w:p>
    <w:p>
      <w:r>
        <w:t>LA Ie COUR CIVILE</w:t>
      </w:r>
    </w:p>
    <w:p>
      <w:r>
        <w:t>1. Condamne la défenderesse à payer à la demanderesse la somme de</w:t>
      </w:r>
    </w:p>
    <w:p>
      <w:r>
        <w:t>131'090.30 francs avec intérêts à 7 % l'an dès le 1er janvier 1994.</w:t>
      </w:r>
    </w:p>
    <w:p>
      <w:r>
        <w:t>2. Condamne la défenderesse au paiement :</w:t>
      </w:r>
    </w:p>
    <w:p>
      <w:r>
        <w:t>a) des frais de la cause que la demanderesse avance par 5'550 francs</w:t>
      </w:r>
    </w:p>
    <w:p>
      <w:r>
        <w:t>b) des honoraires du mandataire de la demanderesse.</w:t>
      </w:r>
    </w:p>
    <w:p>
      <w:r>
        <w:t>Neuchâtel, le 29 septembre 1997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