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CC.1996.568 vom 15. Dezember 1998</w:t>
      </w:r>
    </w:p>
    <w:p>
      <w:r>
        <w:t>NE Tribunal cantonal, 1998-12-15, FR</w:t>
      </w:r>
    </w:p>
    <w:p>
      <w:r>
        <w:rPr>
          <w:b/>
        </w:rPr>
        <w:t xml:space="preserve">Quelle: </w:t>
      </w:r>
      <w:r>
        <w:t>https://mcp.opencaselaw.ch/entscheid/ne_gerichte_CC.1996.568</w:t>
      </w:r>
    </w:p>
    <w:p>
      <w:r>
        <w:t>FR: NE_GERICHTE CC.1996.568 du 15 décembre 1998</w:t>
      </w:r>
    </w:p>
    <w:p>
      <w:r>
        <w:t>IT: NE_GERICHTE CC.1996.568 del 15 dicembre 1998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Condamner W.  à restituer lesdites cédules à G. .</w:t>
      </w:r>
    </w:p>
    <w:p>
      <w:r>
        <w:rPr>
          <w:b/>
        </w:rPr>
        <w:t>E. 3</w:t>
      </w:r>
    </w:p>
    <w:p>
      <w:r>
        <w:t>Communiquer le jugement au juge d'instruction I de</w:t>
      </w:r>
    </w:p>
    <w:p>
      <w:r>
        <w:t>Neuchâtel.</w:t>
      </w:r>
    </w:p>
    <w:p>
      <w:r>
        <w:rPr>
          <w:b/>
        </w:rPr>
        <w:t>E. 4</w:t>
      </w:r>
    </w:p>
    <w:p>
      <w:r>
        <w:t>Alloue à Me Z. , mandataire du défendeur, une indemnité</w:t>
      </w:r>
    </w:p>
    <w:p>
      <w:r>
        <w:t>globale d'avocat d'office de 4'000 francs, TVA comprise, dont à déduire</w:t>
      </w:r>
    </w:p>
    <w:p>
      <w:r>
        <w:t>250 francs déjà alloués par ordonnance du 1er avril 1996.</w:t>
      </w:r>
    </w:p>
    <w:p>
      <w:r>
        <w:t>Neuchâtel, le 15 décembre 1998</w:t>
      </w:r>
    </w:p>
    <w:p>
      <w:r>
        <w:t>AU NOM DE LA Ie COUR CIVILE</w:t>
      </w:r>
    </w:p>
    <w:p>
      <w:r>
        <w:t>Le greffier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