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LU_GERICHTE 11 04 143 vom 28. November 2005</w:t>
      </w:r>
    </w:p>
    <w:p>
      <w:r>
        <w:t>LU Gerichte, 2005-11-28, DE</w:t>
      </w:r>
    </w:p>
    <w:p>
      <w:r>
        <w:rPr>
          <w:b/>
        </w:rPr>
        <w:t xml:space="preserve">Quelle: </w:t>
      </w:r>
      <w:r>
        <w:t>https://mcp.opencaselaw.ch/entscheid/lu_gerichte_11_04_143</w:t>
      </w:r>
    </w:p>
    <w:p>
      <w:r>
        <w:t>FR: LU_GERICHTE 11 04 143 du 28 novembre 2005</w:t>
      </w:r>
    </w:p>
    <w:p>
      <w:r>
        <w:t>IT: LU_GERICHTE 11 04 143 del 28 novembre 2005</w:t>
      </w:r>
    </w:p>
    <w:p>
      <w:pPr>
        <w:pStyle w:val="Heading2"/>
      </w:pPr>
      <w:r>
        <w:t>Regeste</w:t>
      </w:r>
    </w:p>
    <w:p>
      <w:r>
        <w:t>Art. 712b Abs. 2 Ziff. 1 ZGB; Art. 140 SchKG. Ein nicht persönlich eingeräumtes, sondern mit einem Stockwerkeigentumsgrundstück verbundenes Parkplatzbenutzungsrecht (Sondernutzungsrecht) wird von der Pfandhaft der Stockwerkeinheit umfasst und ist im Pfandverwertungsverfahren ins Lastenverzeichnis aufzunehmen. | Sachenrecht</w:t>
      </w:r>
    </w:p>
    <w:p>
      <w:pPr>
        <w:pStyle w:val="Heading2"/>
      </w:pPr>
      <w:r>
        <w:t>Volltext</w:t>
      </w:r>
    </w:p>
    <w:p>
      <w:r>
        <w:t>Luzern Kantonsgericht sonstige 28.11.2005 11 04 143 (2006 I Nr. 12)</w:t>
      </w:r>
    </w:p>
    <w:p>
      <w:r>
        <w:t>Art. 712b Abs. 2 Ziff. 1 ZGB; Art. 140 SchKG. Ein nicht persönlich eingeräumtes, sondern mit einem Stockwerkeigentumsgrundstück verbundenes Parkplatzbenutzungsrecht (Sondernutzungsrecht) wird von der Pfandhaft der Stockwerkeinheit umfasst und ist im Pfandverwertungsverfahren ins Lastenverzeichnis aufzunehmen. | Sachenrecht</w:t>
      </w:r>
    </w:p>
    <w:p>
      <w:r>
        <w:t>Rechtsprechung Luzern Instanz: Obergericht Abteilung: I. Kammer Rechtsgebiet: Sachenrecht Entscheiddatum: 28.11.2005 Fallnummer: 11 04 143 LGVE: 2006 I Nr. 12 Leitsatz: Art. 712b Abs. 2 Ziff. 1 ZGB; Art. 140 SchKG. Ein nicht persönlich eingeräumtes, sondern mit einem Stockwerkeigentumsgrundstück verbundenes Parkplatzbenutzungsrecht (Sondernutzungsrecht) wird von der Pfandhaft der Stockwerkeinheit umfasst und ist im Pfandverwertungsverfahren ins Lastenverzeichnis aufzunehmen. Rechtskraft: Diese Entscheidung ist rechtskräftig. Das Bundesgericht hat die dagegen erhobene Berufung am 7. April 2006 abgewiesen [5C.39/2006]. Entscheid: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