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2017 88 vom 26. Juni 2018</w:t>
      </w:r>
    </w:p>
    <w:p>
      <w:r>
        <w:t>GR Gerichte, 2018-06-26, IT</w:t>
      </w:r>
    </w:p>
    <w:p>
      <w:r>
        <w:rPr>
          <w:b/>
        </w:rPr>
        <w:t xml:space="preserve">Quelle: </w:t>
      </w:r>
      <w:r>
        <w:t>https://mcp.opencaselaw.ch/entscheid/gr_gerichte_R_2017_88</w:t>
      </w:r>
    </w:p>
    <w:p>
      <w:r>
        <w:t>FR: GR_GERICHTE R 2017 88 du 26 juin 2018</w:t>
      </w:r>
    </w:p>
    <w:p>
      <w:r>
        <w:t>IT: GR_GERICHTE R 2017 88 del 26 giugno 2018</w:t>
      </w:r>
    </w:p>
    <w:p>
      <w:pPr>
        <w:pStyle w:val="Heading2"/>
      </w:pPr>
      <w:r>
        <w:t>Regeste</w:t>
      </w:r>
    </w:p>
    <w:p>
      <w:r>
        <w:t>licenzia edilizia | Baurecht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 e il rifiuto di concessione della licenza edilizia del 25/28 settembre 2017 è annullato. Gli atti vengono rinviati al comune di X._____ per il rilascio della licenza di costruzione nel senso dei considerandi che precedono.</w:t>
      </w:r>
    </w:p>
    <w:p>
      <w:r>
        <w:rPr>
          <w:b/>
        </w:rPr>
        <w:t>E. 2</w:t>
      </w:r>
    </w:p>
    <w:p>
      <w:r>
        <w:t>Vengono prelevate - una tassa di Stato di fr. 3'000.-- - e le spese di cancelleria di fr. 320.-- totale fr. 3'320.-- il cui importo sarà versato dal Comune di X._____ entro trenta giorni dalla notifica della presente decisione all’Amministrazione delle finanze del Cantone dei Grigioni, Coira.</w:t>
      </w:r>
    </w:p>
    <w:p>
      <w:r>
        <w:rPr>
          <w:b/>
        </w:rPr>
        <w:t>E. 3</w:t>
      </w:r>
    </w:p>
    <w:p>
      <w:r>
        <w:t>Il Comune di X._____ versa alla A._____ SA fr. 2'272.-- a titolo di ripetibili</w:t>
      </w:r>
    </w:p>
    <w:p>
      <w:r>
        <w:rPr>
          <w:b/>
        </w:rPr>
        <w:t>E. 4</w:t>
      </w:r>
    </w:p>
    <w:p>
      <w:r>
        <w:t>[Vie di diritto]</w:t>
      </w:r>
    </w:p>
    <w:p>
      <w:r>
        <w:rPr>
          <w:b/>
        </w:rPr>
        <w:t>E. 5</w:t>
      </w:r>
    </w:p>
    <w:p>
      <w:r>
        <w:t>[Comunicazioni]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