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GL_GERICHTE GL-328 vom 2. Mai 2014</w:t>
      </w:r>
    </w:p>
    <w:p>
      <w:r>
        <w:t>GL Gerichte, 2014-05-02, DE</w:t>
      </w:r>
    </w:p>
    <w:p>
      <w:r>
        <w:rPr>
          <w:b/>
        </w:rPr>
        <w:t xml:space="preserve">Quelle: </w:t>
      </w:r>
      <w:r>
        <w:t>https://mcp.opencaselaw.ch/entscheid/gl_gerichte_GL-328</w:t>
      </w:r>
    </w:p>
    <w:p>
      <w:r>
        <w:t>FR: GL_GERICHTE GL-328 du 2 mai 2014</w:t>
      </w:r>
    </w:p>
    <w:p>
      <w:r>
        <w:t>IT: GL_GERICHTE GL-328 del 2 maggio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Berufung wird abgewiesen.</w:t>
      </w:r>
    </w:p>
    <w:p>
      <w:r>
        <w:rPr>
          <w:b/>
        </w:rPr>
        <w:t>E. 2</w:t>
      </w:r>
    </w:p>
    <w:p>
      <w:r>
        <w:t>B.______ ist schuldig des Unterlassens einer fachgemässen Nachsuche gemäss Art. 11 des Glarner Jagdgesetzes i.V.m. Art. 17 Abs. 1 und 2 der Glarner Jagdverordnung i.V.m. Ziff. 6.1.1. und 9.1. der Vorschriften für die Ausübung der Jagd im Jahre 2012 i.V.m. Art. 7 Abs. 1 und Art. 5 Abs. 3 der Verordnung über die Verwendung von Jagdhunden.</w:t>
      </w:r>
    </w:p>
    <w:p>
      <w:r>
        <w:rPr>
          <w:b/>
        </w:rPr>
        <w:t>E. 3</w:t>
      </w:r>
    </w:p>
    <w:p>
      <w:r>
        <w:t>B.______ wird zu einer Busse von Fr. 1500.- verurteilt. Wird die Busse schuldhaft nicht bezahlt, wird diese in eine unbedingt vollziehbare Ersatzfreiheitsstrafe von zwei Tagen umgewandelt.</w:t>
      </w:r>
    </w:p>
    <w:p>
      <w:r>
        <w:rPr>
          <w:b/>
        </w:rPr>
        <w:t>E. 4</w:t>
      </w:r>
    </w:p>
    <w:p>
      <w:r>
        <w:t>Die Gerichtsgebühr für das Berufungsverfahren wird auf Fr. 1500.- festgesetzt; sie wird zusammen mit der Gebühr von Fr. 800.- für das vorinstanzliche Verfahren und von Fr. 240.- für die Untersuchung B.______ auferlegt und von ihm bezogen.</w:t>
      </w:r>
    </w:p>
    <w:p>
      <w:r>
        <w:rPr>
          <w:b/>
        </w:rPr>
        <w:t>E. 5</w:t>
      </w:r>
    </w:p>
    <w:p>
      <w:r>
        <w:t>Es werden keine Parteientschädigungen zugesprochen.</w:t>
      </w:r>
    </w:p>
    <w:p>
      <w:r>
        <w:rPr>
          <w:b/>
        </w:rPr>
        <w:t>E. 6</w:t>
      </w:r>
    </w:p>
    <w:p>
      <w:r>
        <w:t>Schriftliche Mitteilung an:</w:t>
      </w:r>
    </w:p>
    <w:p>
      <w:r>
        <w:t>[]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