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GL-1331 vom 20. November 2018</w:t>
      </w:r>
    </w:p>
    <w:p>
      <w:r>
        <w:t>GL Gerichte, 2018-11-20, DE</w:t>
      </w:r>
    </w:p>
    <w:p>
      <w:r>
        <w:rPr>
          <w:b/>
        </w:rPr>
        <w:t xml:space="preserve">Quelle: </w:t>
      </w:r>
      <w:r>
        <w:t>https://mcp.opencaselaw.ch/entscheid/gl_gerichte_GL-1331</w:t>
      </w:r>
    </w:p>
    <w:p>
      <w:r>
        <w:t>FR: GL_GERICHTE GL-1331 du 20 novembre 2018</w:t>
      </w:r>
    </w:p>
    <w:p>
      <w:r>
        <w:t>IT: GL_GERICHTE GL-1331 del 20 novembre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 alldem folgt, dass die Beschwerde des Beschuldigten gegen den Haftverlänge­rungsentscheid des Zwangsmassnahmengerichts vom 5. November 2018 (act. 10) abzuweisen ist. Den vorstehen­den Erwägungen gemäss ist die vorinstanzlich ange­ordnete Haftverlänge­rung rechtskonform. Die Verlängerung wurde dabei einstweilen bis längstens am 6. Februar 2019 befristet (act. 10 Dispositiv Ziff. 1), was nach heu­tigem Kenntnisstand sachge­recht ist. Im Übrigen kann der Beschuldigte ohnehin jederzeit bei der Staats­anwaltschaft ein Entlassungsge­such stellen (Art. 228 Abs. 1 StPO; siehe auch Dispositiv-Ziff. 2 der angefoch­tenen Verfügung).</w:t>
      </w:r>
    </w:p>
    <w:p>
      <w:r>
        <w:t>III.</w:t>
      </w:r>
    </w:p>
    <w:p>
      <w:r>
        <w:t>Die Regelung der Kostenfolgen hat im Endentscheid zu erfol­gen (Art. 421 Abs. 1 StPO). Die Gerichtsgebühr für das Beschwerdeverfahren ist zuhanden der das Strafverfahren abschliessenden Behörde auf Fr. 600.‑ festzu­legen (Art. 8 Abs. 2 derZivil- und Strafprozesskostenverordnung [GS III A/5]) und ist zu den Untersu­chungskosten im Sinne von Art. 326 Abs. 1 lit. d StPO zu schlagen. Obwohl von der Staatsanwaltschaft in ihrer Stellungnahme zur Beschwerde bean­tragt (act. 22 An­trag Ziff. 2), ist ihr für dasBeschwerdeverfahren keine Entschädi­gung zuzusprechen (Art. 423 Abs. 1 StPO; siehe dazu auchChristen, Entschädi­gungsfolgen im kanto­nalen Beschwerdeverfahren in Straf­sachen, ZStrR 132/2014, S. 200 f.).</w:t>
      </w:r>
    </w:p>
    <w:p>
      <w:r>
        <w:t>____________________</w:t>
      </w:r>
    </w:p>
    <w:p>
      <w:r>
        <w:t>Das Gerichtbeschliesst: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