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P/5573/2011 vom 6. September 2019</w:t>
      </w:r>
    </w:p>
    <w:p>
      <w:r>
        <w:t>GE Cour de justice, 2019-09-06, FR</w:t>
      </w:r>
    </w:p>
    <w:p>
      <w:r>
        <w:rPr>
          <w:b/>
        </w:rPr>
        <w:t xml:space="preserve">Quelle: </w:t>
      </w:r>
      <w:r>
        <w:t>https://mcp.opencaselaw.ch/entscheid/ge_gerichte_P_5573_2011</w:t>
      </w:r>
    </w:p>
    <w:p>
      <w:r>
        <w:t>FR: GE_GERICHTE P/5573/2011 du 6 septembre 2019</w:t>
      </w:r>
    </w:p>
    <w:p>
      <w:r>
        <w:t>IT: GE_GERICHTE P/5573/2011 del 6 settembre 2019</w:t>
      </w:r>
    </w:p>
    <w:p>
      <w:pPr>
        <w:pStyle w:val="Heading2"/>
      </w:pPr>
      <w:r>
        <w:t>Regeste</w:t>
      </w:r>
    </w:p>
    <w:p>
      <w:r>
        <w:t>PARTIE CIVILE;PRÉTENTION DE DROIT PUBLIC;ABUS DE CONFIANCE;TIERS NON IMPLIQUÉ | CPP.118; CP.70.al2; CP.49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On entend par partie plaignante le lésé qui déclare expressément vouloir participer à la procédure pénale comme demandeur au pénal ou au civil (art. 118 al. 1 CPP).</w:t>
      </w:r>
    </w:p>
    <w:p>
      <w:r>
        <w:rPr>
          <w:b/>
        </w:rPr>
        <w:t>E. 2.1</w:t>
      </w:r>
    </w:p>
    <w:p>
      <w:r>
        <w:t>Le lésé qui veut déposer des conclusions civiles doit préalablement s'être constitué partie plaignante par la déclaration expresse prévue à l'art. 118 al. 1 CPP, à défaut de quoi ses conclusions civiles ne seront pas recevables (arrêt du Tribunal fédéral 6B_887/2017 du 8 mars 2018 consid. 6.3 et les références).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p. 5 ss ; arrêts du Tribunal fédéral 1B_381/2014 du 11 août 2015 consid. 3.1). La déclaration de constitution de partie plaignante doit être faite devant une autorité de poursuite pénale avant la clôture de la procédure préliminaire (art. 118 al. 3 CPP ; cf. art. 299 ss CPP), à savoir avant qu'une décision de classement ou de mise en accusation ne soit rendue. La déclaration de constitution de partie plaignante peut intervenir par actes concluants, par exemple en demandant des actes d'instruction (arrêt du Tribunal fédéral 6B_170/2019 , du 27 mai 2019, consid. 2.2). Il ne faut pas faire preuve sur ce point de formalisme excessif. La constitution de partie plaignante ne peut plus se faire après la clôture de la procédure préliminaire, par exemple lors de la procédure de première instance.</w:t>
      </w:r>
    </w:p>
    <w:p>
      <w:r>
        <w:rPr>
          <w:b/>
        </w:rPr>
        <w:t>E. 2.2</w:t>
      </w:r>
    </w:p>
    <w:p>
      <w:r>
        <w:t>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Ainsi faut-il admettre que, lorsque le ministère public a omis de faire l'information prévue à l'art. 118 al. 4 CPP, le lésé doit être autorisé à se constituer partie plaignante ultérieurement (arrêt du Tribunal fédéral 6B_887/2017 du 8 mars 2018 consid. 6.3 et les références citées), le cas échéant pendant la procédure de première instance (M. NIGGLI / M. HEER / H. WIPRÄCHTIGER (éds), Strafprozessordnung / Jugendstrafprozessordnung, Basler Kommentar StPO/JStPO , 2 e éd., Bâle 2014, n. 12a ad art. 118 CPP)</w:t>
      </w:r>
    </w:p>
    <w:p>
      <w:r>
        <w:rPr>
          <w:b/>
        </w:rPr>
        <w:t>E. 2.3</w:t>
      </w:r>
    </w:p>
    <w:p>
      <w:r>
        <w:t>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(ATF 124 II 265 consid. 4a p. 270 ; arrêts du Tribunal fédéral 6B_678/2017 du 6 décembre 2017 consid. 5.3 ; 6B_704/2015 du 16 février 2016 consid. 4.2 ; 6B_549/2013 du 24 février 2014 consid. 4.2.1). Dans la mesure où elle sanctionne un comportement répréhensible de l'autorité dans ses relations avec le justiciable, la protection contre le formalisme excessif poursuit le même but que le principe de la bonne foi consacré aux art. 5 al. 3 de la Constitution fédérale de la Confédération suisse du 18 avril 1999 (Cst. - RS 101), 9 Cst. et 3 al. 2 let. a CPP. Ce principe commande à l'autorité d'éviter de sanctionner par une décision d'irrecevabilité des vices de procédure aisément reconnaissables qui auraient pu être redressés à temps, lorsqu'elle pouvait s'en rendre compte suffisamment tôt et les signaler utilement au plaideur (ATF 125 I 166 consid. 3a p. 170). Si l'autorité a méconnu cette obligation, elle doit tolérer que l'acte concerné soit régularisé, éventuellement hors délai (ATF 142 I 10 consid. 2.4.3 p. 12 ; arrêt du Tribunal fédéral 6B_1226/2016 du 16 février 2018 consid. 4).</w:t>
      </w:r>
    </w:p>
    <w:p>
      <w:r>
        <w:rPr>
          <w:b/>
        </w:rPr>
        <w:t>E. 2.4</w:t>
      </w:r>
    </w:p>
    <w:p>
      <w:r>
        <w:t>En l'espèce, C______ LTD conteste la décision du premier juge d'écarter ses prétentions civiles; en réalité, la contestation porte, au-delà de l'examen des prétentions civiles, sur sa qualité de partie à la procédure au sens de l'art. 118 CPP. La plainte pénale déposée le 13 avril 2011 l'a été par le seul B______, ayant droit économique de C______ LTD, seul désigné en tête de ladite plainte. Celui-ci a dénoncé des faits commis à son détriment et à celui de C______ LTD. Il a toujours été auditionné en son nom personnel. L'acte d'accusation du MP et son annexe ne mentionnent pas C______ LTD au nombre des parties plaignantes de la procédure. Ainsi, force est de constater que contrairement à ce que prescrit l'art. 118 al. 3 CPP, C______ LTD ne s'est pas formellement constituée partie plaignante avant la clôture de la procédure préliminaire.</w:t>
      </w:r>
    </w:p>
    <w:p>
      <w:r>
        <w:rPr>
          <w:b/>
        </w:rPr>
        <w:t>E. 2.5</w:t>
      </w:r>
    </w:p>
    <w:p>
      <w:r>
        <w:t>Cela étant, au fil de l'instruction, B______ a été régulièrement entendu sur les faits qu'il avait dénoncés tant concernant ses avoirs que ceux de C______ LTD. A aucun moment, sa qualité de représentant de C______ LTD n'a été mise en doute; elle est d'ailleurs établie par les pièces du dossier, et admise par le prévenu. B______ s'est exprimé à réitérées reprises sur des faits concernant C______ LTD, tant à la police, qu'au MP et au cours de la procédure de première instance : les nombreuses auditions menées au fil de l'instruction ont porté indifféremment sur les faits dénoncés concernant B______ et C______ LTD. Par la bouche de B______, C______ LTD a manifesté son intention de participer à la procédure. A aucun moment, nonobstant la teneur de l'art. 118 al. 4 CPP, l'attention de C______ LTD ou de son représentant désigné B______ n'a été attirée sur la nécessité que C______ LTD se constitue formellement partie plaignante. Nonobstant la dualité juridique, tant le MP que les premiers juges ont procédé à une assimilation entre la personne physique et sa société, interrogeant le premier tant sur les faits le concernant que sur ceux concernant la seconde, sans marquer de distinction quant à la qualité en laquelle il était entendu, confusion qui se perpétue jusque dans l'acte d'accusation (qui désigne le compte de C______ LTD en précisant que B______ en est l'actionnaire unique et ayant droit économique). Les conclusions civiles déposées en première instance procèdent d'ailleurs de la même assimilation, en sollicitant la condamnation du prévenu au paiement de dommages et intérêts " au plaignant ", expression utilisée pour désigner conjointement B______ et C______ LTD. A teneur du procès-verbal de première instance, cette formulation particulière n'a suscité aucune question ni remarque ou demande de clarification. Certes, B______ était assisté d'un conseil. Toutefois, conformément à l'art. 118 al. 4 CPP, il appartenait au Ministère public et, à défaut, aux premiers juges, d'inviter B______, représentant de C______ LTD, voire son conseil, à clarifier la situation et notamment d'attirer leur attention sur la nécessité d'une constitution de partie plaignante au nom et pour le compte de C______ LTD. Au lieu de cela, B______ a été amené à croire, tout au long de la procédure, que sa plainte, en tant qu'elle avait été déposée pour les faits en lien avec C______ LTD, était prise en compte au même titre que pour les faits le concernant personnellement. Ainsi, au vu de la confusion entretenue, la constitution de C______ LTD en qualité de partie plaignante à la procédure, intervenue par actes concluants dès le début de la procédure et confirmée de façon maladroite à l'audience de première instance, devait être admise, tant sous l'angle du respect du principe de la bonne foi que sous celui de l'interdiction du formalisme excessif qui en découle. Par voie de conséquence, l'appel formé par C______ LTD est recevable et il convient d'entrer en matière sur les griefs qu'elle soulève.</w:t>
      </w:r>
    </w:p>
    <w:p>
      <w:r>
        <w:rPr>
          <w:b/>
        </w:rPr>
        <w:t>E. 3</w:t>
      </w:r>
    </w:p>
    <w:p>
      <w:r>
        <w:t>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Ils ne peuvent donc bénéficier des droits de parties que si cette condition est réalisée. Pour se voir reconnaître cette qualité, il faut que l'atteinte à ses droits soit directe, immédiate et personnelle (ATF 143 IV 40 consid. 3.6 = JdT 2017 IV p. 243 ; ATF 137 IV 280 consid. 2.2.1 p. 282 s. ; arrêt du Tribunal fédéral 6B_687/2014 du 22 décembre 2017 consid. 2.2). Une atteinte a notamment été retenue lorsque les biens d'un tiers sont placés sous séquestre (arrêts du Tribunal fédéral 1B_388/2016 du 6 mars 2017 consid. 3.1 et 1B_239/2016 du 19 août 2016 consid. 3.3).</w:t>
      </w:r>
    </w:p>
    <w:p>
      <w:r>
        <w:rPr>
          <w:b/>
        </w:rPr>
        <w:t>E. 3.1</w:t>
      </w:r>
    </w:p>
    <w:p>
      <w:r>
        <w:t>Le droit d'être entendu est également garanti par l'art. 3 al. 2 let. c CPP, qui a la même portée que l'art. 29 al. 2 Cst. (arrêt du Tribunal fédéral 6B_80/2012 du 14 août 2012 consid. 1.1). Le droit d'être entendu est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(ATF 142 II 218 consid. 2.8.1 p. 226 s. et les références).</w:t>
      </w:r>
    </w:p>
    <w:p>
      <w:r>
        <w:rPr>
          <w:b/>
        </w:rPr>
        <w:t>E. 3.2</w:t>
      </w:r>
    </w:p>
    <w:p>
      <w:r>
        <w:t>Une renonciation au droit d'être entendu ne doit pas être admise trop facilement, mais doit être établie de manière non équivoque et s'entourer d'un minimum de garanties correspondant à sa gravité (ATF 137 IV 33 consid. 9.2 p. 49 et l'arrêt cité). Conformément à la jurisprudence relative au principe de la bonne foi en procédure (cf. art. 5 al. 3 Cst.; art. 3 al. 2 let. b CPP, disposition également applicable aux parties nonobstant sa teneur), la partie qui s'aperçoit qu'une règle de procédure est violée à son détriment ne saurait laisser la procédure suivre son cours sans réagir, dans le but, par exemple, de se réserver un moyen de nullité pour le cas où le jugement à intervenir ne la satisferait pas (cf. ATF 135 III 334 c. 2.2 p. 336 ; arrêt du Tribunal fédéral 6B_71/2016 du 5 avril 2017 consid. 2.1.3).</w:t>
      </w:r>
    </w:p>
    <w:p>
      <w:r>
        <w:rPr>
          <w:b/>
        </w:rPr>
        <w:t>E. 3.3</w:t>
      </w:r>
    </w:p>
    <w:p>
      <w:r>
        <w:t>En l'espèce, E______ a initialement fait valoir son opposition au séquestre des avoirs détenus à la H______, en formant recours aux côtés de son époux contre l'ordonnance du MP ; elle a été déboutée. Elle ne s'est plus jamais manifestée, et ne saurait sérieusement soutenir avoir ignoré que la procédure contre son époux se poursuivait, ne serait-ce que parce que le séquestre était maintenu. Elle s'est abstenue de faire valoir son droit d'être entendue ou de solliciter toute mesure en lien avec le séquestre des avoirs auprès de H______ pendant toute la procédure préliminaire et de première instance. Les demandes de levée du séquestre formées en 2013 et en 2015 l'ont été au nom de son seul époux (pièces B-3082, B-3767). Au vu de ce silence et de sa position particulière, étant rappelé qu'elle avait initialement constitué le même conseil que son époux, celui-là même qui a sollicité des levées du séquestre, le MP et les premiers juges pouvaient légitimement considérer qu'elle avait renoncé à faire valoir ses droits séparément. Elle a attendu le jugement de première instance pour constituer un nouvel avocat, revendiquer les avoirs en produisant des pièces nouvelles (notamment un contrat de mariage conclu après le renvoi en jugement) et former appel. Au vu du silence de E______ jusqu'au prononcé du jugement de première instance, le grief de violation du droit d'être entendu est manifestement infondé. En tout état de cause, même si une violation devait être admise, elle serait réparée par la présente procédure d'appel, la CPAR jouissant d'un plein pouvoir d'examen et un renvoi au premier juge sur ce point étant manifestement disproportionné. Au surplus, en l'absence de renonciation formelle aux avoirs séquestrés, E______ n'est pas déchue de son droit de les revendiquer ; son appel est recevable et il convient d'entrer en matière sur les griefs qu'elle soulève.</w:t>
      </w:r>
    </w:p>
    <w:p>
      <w:r>
        <w:rPr>
          <w:b/>
        </w:rPr>
        <w:t>E. 4</w:t>
      </w:r>
    </w:p>
    <w:p>
      <w:r>
        <w:t>Commet un abus de confiance au sens de l'art. 138 ch. 1 al. 2 CP, celui qui, sans droit, aura employé à son profit ou au profit d'un tiers, des valeurs patrimoniales qui lui avaient été confiées.</w:t>
      </w:r>
    </w:p>
    <w:p>
      <w:r>
        <w:rPr>
          <w:b/>
        </w:rPr>
        <w:t>E. 4.1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ATF 121 IV 23 consid. 1c p. 25 ; arrêts du Tribunal fédéral 6B_717/2018 du 10 septembre 2018 consid. 5.1; 6B_1383/2016 du 16 mai 2018 consid. 1.1 ; 6B_356/2016 du 6 mars 2017 consid. 2.1 ; 6B_507/2015 du 25 février 2016 consid. 1).</w:t>
      </w:r>
    </w:p>
    <w:p>
      <w:r>
        <w:rPr>
          <w:b/>
        </w:rPr>
        <w:t>E. 4.2</w:t>
      </w:r>
    </w:p>
    <w:p>
      <w:r>
        <w:t>Du point de vue subjectif, l'auteur doit avoir agi intentionnellement et dans un dessein d'enrichissement illégitime, lequel peut être réalisé par dol éventuel (ATF 118 IV 27 consid. 2a p. 34; ATF 133 IV 21 consid. 6.1.2 p. 27 ; arrêts du Tribunal fédéral 6B_717/2018 du 10 septembre 2018 consid. 5.1;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w:t>
      </w:r>
    </w:p>
    <w:p>
      <w:r>
        <w:rPr>
          <w:b/>
        </w:rPr>
        <w:t>E. 4.3</w:t>
      </w:r>
    </w:p>
    <w:p>
      <w:r>
        <w:t>Bien que cet élément ne soit pas explicitement énoncé par l'art. 138 ch. 1 al. 2 CP, la disposition exige que le comportement adopté par l'auteur cause un dommage, qui représente en l'occurrence un élément constitutif objectif non écrit (ATF 111 IV 19 consid. 5 p. 23 ; arrêts du Tribunal fédéral 6B_249/2017 du 17 janvier 2018 consid. 2.1 in medio ; 6B_224/2017 du 17 novembre 2017 consid. 3.2.1).</w:t>
      </w:r>
    </w:p>
    <w:p>
      <w:r>
        <w:rPr>
          <w:b/>
        </w:rPr>
        <w:t>E. 4.4</w:t>
      </w:r>
    </w:p>
    <w:p>
      <w:r>
        <w:t>Lorsque les valeurs sont confiées à une personne morale et que le devoir de les utiliser de la manière convenue incombe à cette dernière, l'art. 29 let. a CP permet de sanctionner l'organe qui a utilisé les valeurs à d'autres fins (arrêts du Tribunal fédéral 6b_717/2018 du 10 septembre 2018 consid. 5.1; 6B_356/2016 du 6 mars 2017 consid. 2.3), tandis que l'art. 29 let. c prévoit la punissabilité du collaborateur disposant d'un pouvoir de décision indépendant dans le secteur d'activité dont il est chargé. Celui qui n'est ni un organe ou un membre d'un organe, ni un associé ou un collaborateur de la personne morale est également punissable lorsqu'il a la qualité de dirigeant effectif (art. 29 let. d CP ; arrêt du Tribunal fédéral 6B_356/2016 du 6 mars 2017 consid. 2.3).</w:t>
      </w:r>
    </w:p>
    <w:p>
      <w:r>
        <w:rPr>
          <w:b/>
        </w:rPr>
        <w:t>E. 4.5</w:t>
      </w:r>
    </w:p>
    <w:p>
      <w:r>
        <w:t>Il y a abus de confiance qualifié notamment lorsque l'auteur a agi dans l'exercice d'une profession auquel les pouvoirs publics l'ont autorisé (art. 138 ch. 2 CP). L'activité bancaire ne peut être exercée que moyennant une autorisation de la Commission fédérale des banques (art. 3 de la loi fédérale sur les banques et les caisses d'épargne [Loi sur les banques, LB] du 8 novembre 1934, RS 952. 0). Celui qui, au service d'une banque, y exerce une activité qui doit être agréée, exerce une profession soumise à autorisation. C'est la nature de son activité qui est déterminante, non pas tellement sa position hiérarchique dans l'entreprise; il suffit qu'il dispose d'un pouvoir décisionnel indépendant, même s'il ne peut l'exercer qu'en commun avec d'autres et est soumis à la surveillance d'organes supérieurs; il n'est pas nécessaire qu'il soit un organe au sens du droit civil ou commercial (ATF 120 IV 182 consid. 2b p. 185; arrêts du Tribunal fédéral 6B_1046/2015 du 28 avril 2016, consid. 1.3; 6B_446/2010 consid. 4.5.1; M. NIGGLI / H. WIPRÄCHTIGER, Basler Kommentar Strafrecht II : Art. 137-392 StGB, Jugendstrafgesetz , 4 e éd., Bâle 2019, n. 179, 183 ad art. 138 CP).</w:t>
      </w:r>
    </w:p>
    <w:p>
      <w:r>
        <w:rPr>
          <w:b/>
        </w:rPr>
        <w:t>E. 4.6</w:t>
      </w:r>
    </w:p>
    <w:p>
      <w:r>
        <w:t>En l'espèce, les parties plaignantes ont confié des avoirs bancaires à la banque J______, devenue K______, avec la mission de les gérer; le prévenu, gestionnaire au sein de cette banque, était leur principal interlocuteur. Les valeurs des parties plaignantes ont donc bien été confiées, au sens de l'art. 138 ch. 1 al. 2 CP, à l'employeur du prévenu. Il est établi que l'obligation de gérer ces valeurs conformément aux instructions des parties plaignantes lui incombait, en sa qualité d'employé de la banque. Sont en revanche litigieuses en l'espèce l'utilisation des valeurs confiées conformément ou non aux instructions reçues, élément constitutif essentiel de l'abus de confiance, ainsi que la condition subjective. L'existence d'un dommage dépend de la première de ces conditions, dans la mesure où si les virements décrits dans l'acte d'accusation sont intervenus en suivant des instructions en ce sens, il n'y a pas d'appauvrissement et donc aucun dommage des titulaires des comptes. De très nombreux virements ont été exécutés au débit des comptes des parties plaignantes en faveur de comptes tiers, dont certains liés au prévenu, sans instruction écrite. Les parties plaignantes contestent avoir donné des instructions en ce sens, tandis que le prévenu se prévaut d'instructions orales et de divers accords de ses clients (prêts, commissions, etc.). Or, aucune de ses explications ne résiste à un examen attentif des pièces.</w:t>
      </w:r>
    </w:p>
    <w:p>
      <w:r>
        <w:rPr>
          <w:b/>
        </w:rPr>
        <w:t>E. 4.6.1</w:t>
      </w:r>
    </w:p>
    <w:p>
      <w:r>
        <w:t>Avant le courrier de K______ informant le MP de l'existence d'une demande d'entraide des autorités allemandes, le prévenu n'a jamais évoqué un quelconque soupçon de blanchiment d'argent à l'égard des parties plaignantes. Il a certes évoqué une éventuelle erreur sur l'ayant-droit économique de l'un ou l'autre compte lors de son audition à la police, en invoquant toutefois des opérations inventées de toutes pièces (cf. supra B. h.a . ) voire l'existence de poursuites à l'encontre de D______ ; de telles explications ne sont jamais revenues dans sa bouche jusqu'à cette lettre. Il est établi que les parties plaignantes ne font pas l'objet de mandats d'arrêt internationaux, puisqu'elles se sont déplacées à réitérées reprises en Suisse pour la présente procédure, notamment lors de leurs auditions à la police, au MP et à l'audience de jugement, sans être inquiétées. Les protestations du prévenu sont manifestement de circonstance. La teneur de ce courrier de K______ est d'ailleurs surprenante, notamment dans la mesure où il semble ressortir des pièces qui y sont jointes que c'est K______ elle-même, et non les autorités allemandes, qui a fourni au MP de Zurich des éléments reliant C______ LTD et D______, alors que les pièces fournies dans la présente procédure conduisent à exclure tout lien entre ces deux parties plaignantes, sous réserve des opérations de transfert entre elles, qui sont litigieuses et contestées de part et d'autre. Le rôle de K______ dans la présente procédure est d'ailleurs ambigu, étant rappelé que le MP a dû aller jusqu'à des perquisitions en personne dans ses locaux pour obtenir certains justificatifs. De surcroît, la procédure allemande n'explique en rien les revendications d'autres clients que le prévenu a remboursés, notamment V______, X______, AF______, qui apparaissent en filigrane de la procédure et sont manifestement en lien avec les faits de la cause.</w:t>
      </w:r>
    </w:p>
    <w:p>
      <w:r>
        <w:rPr>
          <w:b/>
        </w:rPr>
        <w:t>E. 4.6.2</w:t>
      </w:r>
    </w:p>
    <w:p>
      <w:r>
        <w:t>De très nombreux transferts ont transité par le compte L______ INC. L'utilisation de ce compte ne s'explique que par la volonté de cacher à [la banque] K______ la destination réelle des fonds, dans la mesure où des transferts auraient parfaitement pu être opérés directement depuis K______ sur d'autres comptes en Suisse ; certaines opérations, qui voient des fonds être transférés d'un compte K______ à L______ INC puis à un autre compte K______ sont incompréhensibles (par exemple supra B. o.c . , B. u.d . , B. u.l . , B. u.m . , B. u.r . ). Les indications accompagnant certains paiements reflètent la même volonté de cacher la réalité à K______ (ainsi le virement de G______ LTD à L______ INC, supra B. o.b . ). Le prévenu a menti de façon répétée au sujet de l'ayant droit économique de L______ INC, qu'il désignait comme étant AK______ ou AK______ [orthographe différente] (cf. supra B. l.g . , B. i . , B. u.e . , B. x .a. ), alors qu'il s'agissait de membres de sa propre famille, tandis que AK______ n'apparaît qu'à une seule reprise sur les relevés de L______ INC et pour un montant comparativement négligeable (cf. supra B. q.c . ). L______ INC n'a manifestement aucune activité commerciale, son compte H______ servant uniquement aux transferts organisés par le prévenu, et à quelques opérations de sa famille, sans aucun lien avec la Russie. De plus, il n'y a pas de transfert, ni du compte joint du prévenu et de son épouse, ni du compte L______ INC, en faveur d'une banque russe (à la notable exception d'un paiement pour un loyer apparemment dû par le prévenu et son épouse, cf. supra B. u.r . , ce qui démontre, au passage, que des virements bancaires étaient tout à fait possibles entre la Suisse et la Russie). Ces mensonges confirment la volonté du prévenu de cacher à K______ la réelle affectation des fonds transférés, et décrédibilisent les explications données au sujet de L______ INC. En effet, le prévenu n'aurait eu aucune raison de cacher à son employeur d'éventuelles opérations de compensation entre la Suisse et la Russie ou entre clients de la banque ; des prélèvements en espèces étaient possibles directement depuis un compte chez K______ (par exemple les CHF 460'000.- retirés du compte de G______ LTD, supra B. o.e . ), et les motifs fiscaux invoqués sans aucun développement sont inintelligibles. C'est en particulier le lieu de rappeler que des fonds ont été crédités par les parties plaignantes à K______ depuis d'autres comptes bancaires, et en partie débités en faveur d'autres comptes à leurs noms, ce qui confirme que celles-ci ne cherchaient pas à faire disparaître leurs fonds sans traces (cf. pièces B-104, B-109).</w:t>
      </w:r>
    </w:p>
    <w:p>
      <w:r>
        <w:rPr>
          <w:b/>
        </w:rPr>
        <w:t>E. 4.6.3</w:t>
      </w:r>
    </w:p>
    <w:p>
      <w:r>
        <w:t>Le prévenu a régulièrement expliqué certaines opérations par des achats de bijoux ou de montres en Russie, notamment auprès de la boutique AL______ à BV______ [Russie]. L'existence de cette boutique n'est pas établie et, surtout, rien ne permet de la relier au prévenu ni aux plaignants. Celui-ci a initialement déclaré, notamment dans O______ ou AC______, que des paiements étaient destinés à AL______ ou AK______, qu'il désigne comme l'animateur / ayant droit de cette boutique (et de L______ INC). Aucune transaction n'est détaillée, il n'existe aucun justificatif et l'unique certificat de gemmologie retrouvé ne prouve aucune acquisition ni d'ailleurs qui en seraient les protagonistes. Interrogé sur ces transactions en cours d'instruction, le prévenu a fourni d'autres versions; ainsi, le paiement de EUR 44'444.44 du 15 janvier 2009 serait en réalité un prêt personnel voire une commission (cf. supra B. l.f . et B. u.d .) , tout comme les paiements de EUR 42'600.- et USD 80'000.- de janvier 2010 (cf. supra B. w.c . , B. w.f . et B. w.e . ) ; le paiement de près d'un demi-million de CHF soi-disant destiné à l'achat d'un diamant fancy blue serait en réalité le paiement d'une commission (cf. supra B. u.n . ). Force est de constater que ces explications sont purement de circonstance, sans aucun fondement réel.</w:t>
      </w:r>
    </w:p>
    <w:p>
      <w:r>
        <w:rPr>
          <w:b/>
        </w:rPr>
        <w:t>E. 4.6.4</w:t>
      </w:r>
    </w:p>
    <w:p>
      <w:r>
        <w:t>Le prévenu dit avoir procédé à des transferts d'argent en faveur de ses clients, par des remises d'espèces en Russie. Or, contrairement à ses affirmations initiales, aucune quittance n'a été retrouvée ni produite en procédure. Alors qu'il a affirmé avoir enregistré ces remises dans O______, les quelques mentions de remises de roubles dans ce logiciel sont contraires à la vérité (il en va notamment ainsi du virement de EUR 570'000.- de G______ LTD, supra B. u.s . , ou des EUR 500'000.- virés à V______, supra B. w.a . ). De plus, aucun élément ne permet de retenir que le prévenu ou la société L______ INC aurait disposé de liquidités équivalentes en Russie. D______ et B______ n'ont rencontré le prévenu qu'à quelques rares reprises et le prévenu ne s'est certainement pas rendu en Russie à chaque retrait d'espèces du compte L______ INC. Il est en revanche établi que le prévenu a remis d'importantes sommes en espèces à X______ et que des versements en espèces sont effectués sur le compte joint du prévenu et de son épouse. En l'absence de tout justificatif, au vu des schémas de détournement mis en évidence et de l'utilisation des fonds faite par le prévenu, la CPAR est convaincue que le prévenu n'a pas remis d'argent liquide à D______ ni à B______, ni directement, ni par le biais de tiers, et notamment pas les sommes retirées en espèces du compte L______ INC.</w:t>
      </w:r>
    </w:p>
    <w:p>
      <w:r>
        <w:rPr>
          <w:b/>
        </w:rPr>
        <w:t>E. 4.6.5</w:t>
      </w:r>
    </w:p>
    <w:p>
      <w:r>
        <w:t>Le prévenu a initialement déclaré que les sommes envoyées à X______ depuis le compte de C______ LTD étaient la contrepartie de remises d'argent. Il a ensuite dit qu'il s'agissait de prêts personnels qu'il aurait contractés auprès de B______, sans toutefois expliquer pourquoi, après l'avoir intégralement remboursée, il lui aurait encore envoyé de l'argent. Il est ainsi établi que celle-ci n'a pas remis en échange des roubles en Russie, ce d'autant plus que selon les propres déclarations du prévenu elle vivrait maintenant à CD______ [France]. Le paiement en faveur de cette personne par débit du compte de D______ s'analyse de la même manière. Nonobstant les explications du prévenu au sujet de la vente de l'appartement de BV______ [Russie], il faut retenir que les sommes qui ont été virées en sa faveur au débit des comptes de C______ LTD et de D______ faisaient partie du paiement de la dette de A______ à son égard, étant relevé que tous ces virements interviennent dans la période de janvier 2009 à août 2010, ce qui correspond à la période de remboursement décrite par X______ dans l'attestation remise par le prévenu (pièce B-139, supra B. h.a . ). De plus, alors que le prévenu a affirmé avoir remboursé cette cliente au moyen de la vente de l'appartement de son épouse à BV______ (cf. supra B. w.i . ), selon les écritures d'appel cet appartement a été hypothéqué en août 2010 seulement, tandis que le montant ainsi obtenu a été viré sur le compte joint des époux à Genève.</w:t>
      </w:r>
    </w:p>
    <w:p>
      <w:r>
        <w:rPr>
          <w:b/>
        </w:rPr>
        <w:t>E. 4.6.6</w:t>
      </w:r>
    </w:p>
    <w:p>
      <w:r>
        <w:t>Le prévenu conteste la teneur des notes datées du 28 janvier 2011, dans lesquelles il indique avoir transféré les avoirs des plaignants, qu'il chiffre, dans un département " BU______ ". Il déclare avoir signé ces documents sous la menace, ce que contestent tant B______ que D______. L'existence ou non d'une menace peut rester indécise (et fait d'ailleurs l'objet d'une procédure séparée), même s'il faut relever que ces documents ont été signés par le prévenu avant que son avocat n'arrive, donc en début de réunion, ce qui plaide en faveur de documents rédigés pour amadouer son interlocuteur plutôt qu'extorqués sous la contrainte. En tout état de cause, le prévenu lui-même fait par la suite référence à ces notes, lorsqu'il demande à B______, par courriel, de ne pas déposer plainte à son encontre : " Cher B______, nous nous sommes mis d'accord que tout serait réglé au 1 er mars " (cf. supra B.a.a. ), ce qui atteste à tout le moins de l'existence d'un accord. Si, comme il l'affirmera par la suite, ces notes du 28 janvier 2011 étaient contraires à la vérité, il n'est pas crédible que le prévenu s'y réfère de la sorte, sans réserve aucune, lorsqu'il demande par courriel à son client de patienter, alors qu'il n'est pas en sa présence et ne subit aucune pression (sinon l'insistance de son client qui demande, à distance, des nouvelles de son argent). Il faut au contraire retenir que les montants mentionnés dans ces notes correspondent à des sommes que le prévenu a lui-même articulées pour faire patienter B______ et D______.</w:t>
      </w:r>
    </w:p>
    <w:p>
      <w:r>
        <w:rPr>
          <w:b/>
        </w:rPr>
        <w:t>E. 4.6.7</w:t>
      </w:r>
    </w:p>
    <w:p>
      <w:r>
        <w:t>Le prévenu soutient encore que ses clients ont signé des bien-trouvés. Il fait référence à la règle de l'article 117 al. 1 et 2 de la loi fédérale du 30 mars 1911, complétant le Code civil suisse (CO, Code des obligations - RS 220), selon laquelle la seule inscription des divers articles dans un compte courant n'emporte point novation ; il y a toutefois novation lorsque le solde du compte a été arrêté et reconnu. L'application de cette disposition nécessite toutefois une reconnaissance effective du solde, qui peut intervenir par actes concluants ou tacitement. La jurisprudence a rappelé à cet égard qu'il n'est donc pas a priori exclu de démontrer que le solde reconnu est faux, même si la reconnaissance du solde vaut renonciation à invoquer les exceptions et objections connues (ATF 104 II 190 consid. 3a). En l'espèce, les seuls documents remis par la banque datent du 3 août 2010 pour C______ LTD et B______ (pièces B-2122 sv), et du 13 septembre 2010 pour D______ (pièce B-2125). Ces documents ont manifestement été complétés après leur signature, au vu des écritures différentes et des pièces produites à l'audience de jugement. De surcroît, le formulaire pour le compte de B______ ne comprend aucun accusé de réception, seule la case "je demande la correspondance" étant cochée, contrairement au formulaire C______ LTD. Celui concernant D______ porte uniquement la mention de la perpétuation du mandat de "banque restante", sans aucun accusé de réception. Il est établi que ces documents ont été fournis après que K______ ait dû insister auprès du prévenu pour qu'il les présente (cf. supra B. i . ). Ces documents en anglais, manifestement envoyés par courriel ou fax (il ne s'agit pas d'originaux), ne valent pas bien-trouvé au sens de l'art. 117 CO, et n'attestent pas de la réception effective d'extraits de comptes complets par les parties plaignantes. Les plaignants n'ont ainsi jamais valablement signé de bien-trouvé pour leurs comptes.</w:t>
      </w:r>
    </w:p>
    <w:p>
      <w:r>
        <w:rPr>
          <w:b/>
        </w:rPr>
        <w:t>E. 4.6.8</w:t>
      </w:r>
    </w:p>
    <w:p>
      <w:r>
        <w:t>En particulier : les opérations sur le compte de D______</w:t>
      </w:r>
    </w:p>
    <w:p>
      <w:r>
        <w:rPr>
          <w:b/>
        </w:rPr>
        <w:t>E. 4.6.8.1</w:t>
      </w:r>
    </w:p>
    <w:p>
      <w:r>
        <w:t>Le prévenu affirme avoir été au bénéfice d'instructions orales pour chaque opération. Celles-ci auraient dû, selon les prescriptions en vigueur au sein de la banque, être reportées dans O______ ; or, à quelques exceptions près, aucune instruction n'apparaît dans ce logiciel, dans lequel le prévenu a pourtant régulièrement procédé à des inscriptions, souvent le même jour que des transferts contestés, ce qui démontre qu'il était familier avec cet outil. Il est pour le moins surprenant, et n'est tout simplement pas crédible, que D______ prenne soin de rédiger certaines instructions intégralement à la main, portant sur des sommes comparativement peu importantes (pièce B-2094 : EUR 20'000.- par exemple), et donne uniquement par oral d'autres instructions portant sur des centaines de milliers de CHF ou d'EUR. A cela s'ajoute que D______ n'a jamais sollicité l'ouverture d'une rubrique CHF pour son compte, et qu'il n'est donc pas crédible qu'il ordonne des paiements dans cette monnaie.</w:t>
      </w:r>
    </w:p>
    <w:p>
      <w:r>
        <w:rPr>
          <w:b/>
        </w:rPr>
        <w:t>E. 4.6.8.2</w:t>
      </w:r>
    </w:p>
    <w:p>
      <w:r>
        <w:t>Le prévenu admet lui-même que six instructions écrites et munies de la signature copiée de D______ ne sont pas valables. Ces pièces ayant été produites par K______ au MP, elles se trouvaient en mains de la banque, et ont donc été utilisées par le prévenu pour justifier certaines opérations dans les livres de la banque. Or, au vu de l'erreur grossière entachant la signature de ces ordres, de la ligne noire figurant à côté de la signature, et du fait que ces ordres sont les seuls à ne pas être manuscrits, la CPAR est convaincue qu'ils n'ont jamais été établis et encore moins signés par D______. Il sera examiné ci-après s'il faut qualifier ces documents de faux dans les titres ; cela étant, à ce stade, il est établi que ces ordres n'ont pas été donnés par le titulaire du compte, ce qui confirme qu'il n'a pas donné les instructions en lien avec ces six opérations.</w:t>
      </w:r>
    </w:p>
    <w:p>
      <w:r>
        <w:rPr>
          <w:b/>
        </w:rPr>
        <w:t>E. 4.6.8.3</w:t>
      </w:r>
    </w:p>
    <w:p>
      <w:r>
        <w:t>Le prévenu affirme avoir bénéficié d'une commission de performance (de 20% voire 33% selon les déclarations) sur les opérations boursières entreprises sur le compte de D______ (suite à un accord passé avec celui-ci à AG______ [Israël]), voire que U______ aurait bénéficié d'une telle commission qu'il aurait perçue pour son compte, et d'autre part que ces opérations étaient entièrement décidées par ce dernier. Il est totalement incongru qu'un gestionnaire de fortune, employé d'une banque, perçoive une telle commission, qui est contraire à ses devoirs professionnels élémentaires, cette commission devant revenir à son employeur. Il est tout aussi inconcevable qu'un client qui (toujours à suivre le prévenu) donne lui-même toutes les instructions pour ses placements, offre gracieusement une commission à son gestionnaire ou à un tiers sur les résultats obtenus par sa propre gestion de ses avoirs. De plus, le premier virement du compte de D______ en faveur du compte L______ INC (le 23 décembre 2008) est concomitant aux premières opérations boursières, qui n'avaient par définition encore rien rapporté à cette date, et les virements suivants sont effectués alors qu'aucun placement n'a encore généré de revenu, ce qui met à néant la théorie de la commission. La rencontre à AG______, au cours de laquelle un tel accord aurait été conclu, remonte au plus tôt à mai 2009, alors que plusieurs centaines de milliers de francs et d'euros avaient déjà été transférés à L______ INC, et plus de CHF 350'000.- transférés au prévenu. Enfin, et peut-être surtout, l'analyse des mouvements démontre qu'en réalité, les virements sont pour ainsi dire tous financés par des réductions du placement fiduciaire en EUR des avoirs en compte (cf. supra B. l.d . ), donc par une réduction nette et directe du patrimoine du plaignant, et non par une augmentation spéculative de celui-ci. Le fameux fichier "D______" [monogramme] n'existe pas; si le prévenu l'avait effectivement produit et envoyé de façon réitérée par courriel, comme il l'affirme, sa trace aurait été retrouvée par les recherches entreprises par K______, dont c'est le lieu de relever qu'en tant qu'employeur du prévenu, elle avait tout intérêt à retrouver ce document s'il avait existé, puisqu'il aurait accrédité la version de son employé quant à sa gestion des fonds déposés auprès d'elle.</w:t>
      </w:r>
    </w:p>
    <w:p>
      <w:r>
        <w:rPr>
          <w:b/>
        </w:rPr>
        <w:t>E. 4.6.8.4</w:t>
      </w:r>
    </w:p>
    <w:p>
      <w:r>
        <w:t>Les explications du prévenu relatives à la note manuscrite du 31 mai 2009 (pièce A-170 ; cf. supra B. h.a . et B. h.b . ) qui, selon lui, reflèterait les avoirs de D______ s'il n'avait pas perdu ses investissements, sont contredites par les pièces du dossier ainsi que les propres explications du prévenu, tant au sujet de l'accord conclu à AG______ qu'au sujet d'autres opérations. En effet, d'une part, à teneur des relevés de fortune de la banque, la perte des montants investis intervient au second semestre 2009 et surtout au premier semestre 2010 ; en conséquence, le 31 mai 2009, les investissements étaient encore bénéficiaires (cf. supra B. l.i . ). D'autre part, le 15 juin 2009, D______ accepte de prêter EUR 660'000.- à U______ pour des investissements en bourse ; si vraiment la note du 31 mai 2009 reflétait une fortune perdue, D______ n'aurait jamais été convaincu d'investir encore plus, ce dont il n'aurait d'ailleurs pas eu les moyens puisqu'à suivre le prévenu son compte était en négatif. De plus, comme le fait à juste titre remarquer D______ dans son mémoire d'appel, cette note ne tient aucunement compte des montants que le prévenu affirme avoir débités sur ordre de D______ et que celui-ci conteste (EUR 46'500.- le 14 janvier 2009 en faveur de F______ et CHF 460'000.- en faveur de G______ LTD le 5 mai 2009) : le montant des avoirs selon cette note (EUR 3'647'181.-, cf. supra B. b.a . ) correspond grosso modo aux avoirs qui auraient figuré sur le compte à cette date sans les premiers paiements litigieux (EUR 3'740'000.-, cf. supra B. l.h . , dont à déduire des paiements non contestés d'un montant de EUR 155'000.- environ). Il faut bien au contraire retenir que le prévenu a rédigé ce document pour convaincre son client qu'il avait les moyens de concéder le prêt sollicité et pouvait prendre le risque d'investir dans la société G______ LTD, lui mentant sciemment sur la gestion de ses avoirs, notamment sur le dépôt fiduciaire, en lui cachant les montants prélevés à son insu. Le prévenu se contredit d'ailleurs allègrement, puisqu'il n'hésite pas à expliquer le débit de EUR 242'400.- du 12 juin 2009 en faveur de L______ INC par le bénéfice d'opérations boursières (cf. supra B. u.r . ), tout en affirmant que le compte était en négatif 12 jours plus tôt...</w:t>
      </w:r>
    </w:p>
    <w:p>
      <w:r>
        <w:rPr>
          <w:b/>
        </w:rPr>
        <w:t>E. 4.6.8.5</w:t>
      </w:r>
    </w:p>
    <w:p>
      <w:r>
        <w:t>Il faut, a fortiori , retenir que D______ n'a jamais donné lui-même la moindre instruction boursière en lien avec ses avoirs en compte, puisque, selon cette note, le 31 mai 2009 le placement fiduciaire des avoirs s'élevait encore à EUR 2'770'000.-, alors qu'en réalité, au vu des montants investis en bourse et débités en faveur de tiers, il ne s'élevait plus qu'à EUR 939'000.- (cf. supra B. l.d . ). Cet élément est confirmé par l'absence de formulaire " option trading form " parmi les documents d'ouverture de son compte ainsi que par les indications fournies sur son profil de risque.</w:t>
      </w:r>
    </w:p>
    <w:p>
      <w:r>
        <w:rPr>
          <w:b/>
        </w:rPr>
        <w:t>E. 4.6.8.6</w:t>
      </w:r>
    </w:p>
    <w:p>
      <w:r>
        <w:t>Le même raisonnement conduit la CPAR à retenir, contrairement aux premiers juges, que les paiements de EUR 46'500.- le 14 janvier 2009 en faveur de F______ et CHF 460'000.- en faveur de G______ LTD le 5 mai 2009, n'ont pas été ordonnés par D______ et ont été effectués par le prévenu à l'insu de son client. En effet, d'une part, si celui-ci avait effectivement ordonné ces paiements, les montants mentionnés dans la note du 31 mai 2009 auraient logiquement été inférieurs d'environ un demi-million de CHF (soit environ EUR 320'000.-). D'autre part, la signature d'une procuration en faveur de U______, en juin 2009, en lien avec l'obtention de documents au Monténégro, qui ne mentionne pas F______, ne saurait valider un paiement en faveur de ce dernier en janvier 2009, ce d'autant plus que le prévenu procède à deux autres virements en faveur de celui-ci, depuis le compte L______ INC (certes avec des fonds de D______ : supra B. u.c . et B. u.l . ). Ces paiements s'expliquent vraisemblablement comme ceux en faveur de V______, AF______ ou X______ au vu de la performance catastrophique du compte de F______ (cf. supra B. u.c . ) ; peu importe, dans la mesure où le motif de ces paiements est sans pertinence, puisqu'il est établi que le virement litigieux n'a pas été ordonné par D______. Quant au virement de CHF 460'000.- à G______ LTD le 5 mai 2009, il est antérieur de plus d'un mois à la convention de prêt conclue en juin 2009 et portant sur EUR 660'000.- (soit le double environ au taux de change de l'époque). Il ne fait pas de sens que D______ insiste sur la forme écrite pour concéder ce prêt, mais qu'il ne le fasse pas un mois plus tôt : à tout le moins, il aurait fait mention de ce versement intervenu un mois auparavant. Le fait que cet argent ait ensuite été retiré par U______, comme il l'admet, et qu'il l'ait ou non remis à A______, ce qui est contesté (cf. supra B. u.p . ), est sans pertinence pour la réalisation de l'infraction : dans la mesure où cette instruction n'a pas été donnée par D______, que cet argent a été débité de son compte sans son accord, le virement est intervenu en violation de ses instructions et est constitutif d'un abus de confiance à son détriment.</w:t>
      </w:r>
    </w:p>
    <w:p>
      <w:r>
        <w:rPr>
          <w:b/>
        </w:rPr>
        <w:t>E. 4.6.8.7</w:t>
      </w:r>
    </w:p>
    <w:p>
      <w:r>
        <w:t>Le prévenu s'est dit au bénéfice de prêt(s) concédé(s) par D______ (cf. supra B. u.d . , B. u.g . ). Il n'explique pas pour quel motif celui-ci aurait accepté de lui concéder un tel prêt, ni pourquoi ce serait la société G______ LTD, appartenant à U______ lui-même endetté envers D______, qui rembourserait ce prêt, et en échange de quoi. Cette explication n'en est pas une et ne justifie manifestement aucun versement.</w:t>
      </w:r>
    </w:p>
    <w:p>
      <w:r>
        <w:rPr>
          <w:b/>
        </w:rPr>
        <w:t>E. 4.6.8.8</w:t>
      </w:r>
    </w:p>
    <w:p>
      <w:r>
        <w:t>Le prévenu a aussi cherché à expliquer certains virements (par exemple en faveur de Y______ LTD, supra B. u.f . ) par ce prêt de D______ à U______ et G______ LTD. A nouveau, cette explication est dépourvue de tout sens, puisque ce virement est intervenu plusieurs mois avant ce prêt, dont les fonds ont été intégralement utilisés à d'autres fins.</w:t>
      </w:r>
    </w:p>
    <w:p>
      <w:r>
        <w:rPr>
          <w:b/>
        </w:rPr>
        <w:t>E. 4.6.8.9</w:t>
      </w:r>
    </w:p>
    <w:p>
      <w:r>
        <w:t>Le prévenu a aussi expliqué que les fonds transitaient par L______ INC en exécution d'un contrat de prêt conclu entre U______ et BX______. Outre que l'on ne comprend pas pourquoi les fonds des parties plaignantes serviraient à financer un prêt conclu entre deux tiers, le contrat de prêt, produit par le prévenu pour étayer cette affirmation, est postérieur à tous les virements litigieux (sauf celui du 28 septembre 2010, qui ne correspond pas à cette description puisqu'il s'agit d'un virement de B______ à D______). Cette explication est sans queue ni tête. En réalité, deux des virements du compte joint du prévenu en faveur de BX______, en août et septembre 2010, correspondent aux déclarations de U______ et BX______, qui ont expliqué, de façon concordante, que le premier a voulu investir EUR 500'000.- dans une entreprise du second, investissement réduit à EUR 280'000.- suite à des pertes liées au prévenu. Le contrat produit par le prévenu concrétise cet investissement, sans lien direct avec les faits de la présente cause (cf. supra B. j . et B. k . ). Le troisième virement du compte joint des époux à BX______ est manifestement lié au prêt que le prévenu a lui-même contracté auprès de ce dernier, étant relevé que le prévenu ne l'a pas inclus dans les montants versés à U______ (cf. supra B. h.c . ).</w:t>
      </w:r>
    </w:p>
    <w:p>
      <w:r>
        <w:rPr>
          <w:b/>
        </w:rPr>
        <w:t>E. 4.6.8.10</w:t>
      </w:r>
    </w:p>
    <w:p>
      <w:r>
        <w:t>Les explications du prévenu en lien avec des achats de montres sont tout aussi inconsistantes. Il n'existe aucune raison plausible (fiscale ou autre) pour que des paiements d'un compte bancaire suisse, en faveur d'un bijoutier ou d'un horloger en Suisse, transitent par un troisième compte, sinon la volonté de masquer au destinataire l'origine du paiement, ou à la banque le destinataire de celui-ci. De surcroît, les références fournies aux bijoutiers concernés sont en lien avec le prévenu lui-même ([orthographié] A______ ou A______) et non avec les parties plaignantes, et sont d'ailleurs les mêmes que celles utilisées pour les paiements qu'il effectue depuis son propre compte (AT______ ; cf. B. u.h ., B. u.m ., B. u.u . et B. r.e . ). On ne voit d'ailleurs pas pourquoi des montres seraient achetées en Suisse pour des personnes se trouvant à BV______ [Russie], ni pour quelle raison un employé de banque procéderait à de telles transactions pour ses clients, surtout sans justificatifs d'achat ni facture. U______ a fourni sur ce point des explications plus claires que le prévenu, même si les circonstances (vente de montres contre espèces sonnantes et trébuchantes à BV______) sont tout aussi insolites. En tout état de cause, rien ne permet de retenir que l'un ou l'autre de ces virements ait été ordonné par D______.</w:t>
      </w:r>
    </w:p>
    <w:p>
      <w:r>
        <w:rPr>
          <w:b/>
        </w:rPr>
        <w:t>E. 4.6.8.11</w:t>
      </w:r>
    </w:p>
    <w:p>
      <w:r>
        <w:t>Il faut encore relever que plusieurs virements de D______ en faveur de L______ INC ont servi à financer des paiements à BT______ (cf. supra B. u.i . , B. u.l . et B. u.n . ) ; or, le premier paiement en faveur de cette société est effectué avec les fonds prêtés par B______ par l'intermédiaire de C______ LTD (cf. supra B. q.e . ) et est donc uniquement en faveur du prévenu. Aucune explication crédible n'a été fournie à son sujet et il faut en déduire que les fonds virés à cette société l'ont à chaque fois été en faveur du prévenu. On cherche en vain une contrepartie de sa part.</w:t>
      </w:r>
    </w:p>
    <w:p>
      <w:r>
        <w:rPr>
          <w:b/>
        </w:rPr>
        <w:t>E. 4.6.8.12</w:t>
      </w:r>
    </w:p>
    <w:p>
      <w:r>
        <w:t>Une grande partie des fonds transférés du compte de D______ ont abouti sur le compte joint du prévenu et de son épouse, et pour l'essentiel contribué au train de vie de celui-ci (cf. supra B. u.a . , B. r.j . ), voire à des opérations hautement spéculatives sur les marchés boursiers. Ces fonds servent aussi à rembourser des dettes du prévenu (ainsi le prêt contracté auprès de B______, supra B. u.r . ou sa dette envers X______), ou encore des crédits qu'il affirme avoir accordés lui-même à F______ (cf. supra B. u.d . , B. u.h . ), ou alors sur instructions de D______ (cf. supra B. u.c . , B. u.l . ), sans qu'on puisse identifier une quelconque contrepartie de la part du prévenu qui affirme néanmoins être créancier de ces montants. Le compte joint des époux n'est alimenté pour ainsi dire que par les virements de L______ INC, des entrées de fonds en espèces effectuées au guichet (sans aucune pièce à ce sujet), un emprunt hypothécaire contracté en Russie et quelques virements de provenance inconnue, de moindre importance. Le prévenu s'est en réalité largement approprié les fonds de D______ pour mener grand train. Les opérations spéculatives menées l'ont peut-être été avec l'intention de générer des bénéfices afin de permettre le remboursement des sommes détournées ; il n'en demeure pas moins que les fonds ont, pour l'essentiel, été dépensés sans compter, et surtout sans aucune possibilité de les rembourser. Le prévenu n'était pas en mesure de rendre les fonds détournés, et ne saurait se prévaloir d'une quelconque Ersatzbereitschaft .</w:t>
      </w:r>
    </w:p>
    <w:p>
      <w:r>
        <w:rPr>
          <w:b/>
        </w:rPr>
        <w:t>E. 4.6.8.13</w:t>
      </w:r>
    </w:p>
    <w:p>
      <w:r>
        <w:t>Le prévenu a aussi affirmé avoir procédé à des opérations boursières, en accord avec D______ et U______, sur son propre compte, notamment avec les fonds transférés par G______ LTD, au motif qu'il ne pouvait pas traiter personnellement ce type d'opérations chez son employeur. Bien que ces faits ne soient pas visés par l'acte d'accusation, ils méritent qu'on s'y attarde. Outre la nature totalement insolite d'un tel comportement et l'absence complète de professionnalisme qu'il reflète, il est établi que de nombreuses opérations boursières ont été effectuées sur le compte personnel de D______, opérations que celui-ci n'a jamais ordonnées et qui l'ont été par le prévenu seul. De telles opérations pouvaient donc parfaitement être ordonnées au sein de K______ et ne nécessitaient pas un transfert sur un compte tiers auprès d'une autre banque, et encore moins en utilisant un compte de passage comme le compte L______ INC. Le fait que les fonds transférés sur le compte du prévenu n'ont pas été conservés séparément de ses avoirs, mais bien au contraire été mélangés à ceux-ci et utilisés pour subvenir à son train de vie, le confirme encore. Cette explication est donc tout autant fallacieuse et mensongère. Il faut en déduire que si le prévenu a transféré ces avoirs sur son compte plutôt que de procéder aux placements directement sur le compte auprès de son employeur, c'était pour s'approprier ces fonds. L'utilisation qui en est faite le démontre d'ailleurs, puisqu'une partie des fonds de G______ LTD n'a pas été placée en bourse mais utilisée pour les besoins du prévenu (cf. supra B. o.b . ).</w:t>
      </w:r>
    </w:p>
    <w:p>
      <w:r>
        <w:rPr>
          <w:b/>
        </w:rPr>
        <w:t>E. 4.6.8.14</w:t>
      </w:r>
    </w:p>
    <w:p>
      <w:r>
        <w:t>Le prévenu affirme aussi avoir reçu de D______ l'ordre d'exécuter toutes les instructions de U______ dans la gestion de ses avoirs. Cette affirmation ne résiste pas à un examen rapide. En effet, D______ n'a jamais signé de procuration bancaire en faveur de U______, alors que cela eût été aisé et que le prévenu, en sa qualité de gestionnaire, pouvait et devait exiger un tel document pour suivre les instructions d'un tiers. De plus, lors de la rencontre à AG______ [Israël] en mai-juin 2009, D______ a signé une procuration détaillée et limitée en faveur de U______, en lien avec le Monténégro. Si réellement il avait concédé à U______ un quelconque droit de regard ou d'instruction sur ses avoirs bancaires, pouvoir autrement plus important, il aurait également rédigé un document en ce sens.</w:t>
      </w:r>
    </w:p>
    <w:p>
      <w:r>
        <w:rPr>
          <w:b/>
        </w:rPr>
        <w:t>E. 4.6.8.15</w:t>
      </w:r>
    </w:p>
    <w:p>
      <w:r>
        <w:t>En conclusion, l'intégralité des opérations décrites dans l'acte d'accusation, rubrique "D______", ont été effectuées par le prévenu à l'insu de celui-ci et en violation de ses instructions, dans le but de s'enrichir. Le jugement entrepris doit donc être partiellement réformé, en ce sens que les acquittements prononcés pour les faits visés sous titres F______ et G______ LTD doit être annulé, et le prévenu condamné pour ces faits.</w:t>
      </w:r>
    </w:p>
    <w:p>
      <w:r>
        <w:rPr>
          <w:b/>
        </w:rPr>
        <w:t>E. 4.6.9</w:t>
      </w:r>
    </w:p>
    <w:p>
      <w:r>
        <w:t>En particulier : les comptes de B______ et C______ LTD</w:t>
      </w:r>
    </w:p>
    <w:p>
      <w:r>
        <w:rPr>
          <w:b/>
        </w:rPr>
        <w:t>E. 4.6.9.1</w:t>
      </w:r>
    </w:p>
    <w:p>
      <w:r>
        <w:t>Le prévenu affirme avoir été au bénéfice d'instructions orales pour chaque opération. Celles-ci auraient dû, selon les prescriptions en vigueur au sein de la banque, être reportées dans O______ ; or, à quelques exceptions près, aucune instruction n'apparaît dans ce logiciel, dont il a déjà été dit que le prévenu était familier avec cet outil. De plus, B______ a toujours numéroté les instructions écrites données au prévenu, selon une numérotation unique et distincte, pour son propre compte et pour celui de C______ LTD. L'instruction écrite relative à l'unique prêt qu'il admet avoir accordé au prévenu est numérotée. Les opérations litigieuses ne sont toutefois pas prises en compte dans la numérotation, et rompent cette systématique. Il est pour le moins surprenant, et n'est tout simplement pas crédible, que B______ prenne soin de numéroter certaines instructions de façon consécutive et omette de tenir compte, dans cette numérotation, d'instructions portant sur des sommes parfois très importantes.</w:t>
      </w:r>
    </w:p>
    <w:p>
      <w:r>
        <w:rPr>
          <w:b/>
        </w:rPr>
        <w:t>E. 4.6.9.2</w:t>
      </w:r>
    </w:p>
    <w:p>
      <w:r>
        <w:t>Les explications du plaignant, qui affirme qu'il n'aurait jamais accordé un nouveau prêt au prévenu sans garantie ni forme écrite, sont en ligne avec toute bonne pratique et convaincantes ; elles l'emportent sur les versions hésitantes et variables données par le prévenu, qui n'explique pas sérieusement pourquoi, après avoir pris la précaution de lui faire signer un contrat de prêt écrit, prévoyant une garantie immobilière (dont la forme n'était certes pas valable), B______ aurait, quelques mois plus tard, accepté de lui prêter une somme représentant plus de dix fois le montant du prêt initial, sans aucune garantie ni aucune forme.</w:t>
      </w:r>
    </w:p>
    <w:p>
      <w:r>
        <w:rPr>
          <w:b/>
        </w:rPr>
        <w:t>E. 4.6.9.3</w:t>
      </w:r>
    </w:p>
    <w:p>
      <w:r>
        <w:t>A cela s'ajoute que, dans ses toutes premières déclarations, le prévenu a déclaré ne rien devoir à B______ et l'avoir remboursé sous la contrainte (cf. supra B. h.a . ), avant d'affirmer avoir bénéficié de prêts. Ces dénégations initiales ne sont pas compatibles avec des prêts librement consentis. De surcroît, les échanges initiaux du prévenu avec ce plaignant, et notamment les courriels qu'il lui a librement envoyés, reflètent une situation prospère et ne font aucune mention d'un quelconque prêt à rembourser. Les explications variables du prévenu au sujet de ces remboursements (complets, partiels, à BV______ [Russie], à Chypre, en espèces ou par virement de tiers) et l'absence, à nouveau, de toute pièce justificative, font transparaître une volonté de masquer la réalité.</w:t>
      </w:r>
    </w:p>
    <w:p>
      <w:r>
        <w:rPr>
          <w:b/>
        </w:rPr>
        <w:t>E. 4.6.9.4</w:t>
      </w:r>
    </w:p>
    <w:p>
      <w:r>
        <w:t>Il n'est par ailleurs pas non plus soutenable d'affirmer que B______ ait consenti, d'une quelconque manière, à des placements risqués pour le compte C______ LTD. En effet, d'une part, il n'a pas signé d'autorisation pour effectuer des opérations boursières ni le formulaire " Option trading form " (pièce B-3019). D'autre part, et surtout, il est incompréhensible qu'en réponse à une demande d'informations de son client, le prévenu évoque uniquement, en décembre 2010, la première opération sur titres effectuée à perte (P______ INC, pièce A-92). En effet, à cette date, de multiples opérations avaient occasionné des pertes importantes; si vraiment son client avait sollicité ces opérations, y avait acquiescé et en avait été tenu informé, l'information donnée sur ce titre n'avait aucune pertinence ni portée par rapport à l'ampleur des pertes. Il faut bien plutôt y voir une tentative, de la part du prévenu, de faire encore patienter son client en lui cachant l'ampleur des pertes occasionnées dans son dos.</w:t>
      </w:r>
    </w:p>
    <w:p>
      <w:r>
        <w:rPr>
          <w:b/>
        </w:rPr>
        <w:t>E. 4.6.9.5</w:t>
      </w:r>
    </w:p>
    <w:p>
      <w:r>
        <w:t>En conclusion, l'intégralité des opérations décrites dans l'acte d'accusation, rubriques "B______" et "C______ LTD", ont été effectuées par le prévenu à l'insu de ceux-ci et en violation de leurs instructions, dans le but de s'enrichir. Le jugement entrepris doit donc être confirmé.</w:t>
      </w:r>
    </w:p>
    <w:p>
      <w:r>
        <w:rPr>
          <w:b/>
        </w:rPr>
        <w:t>E. 4.6.10</w:t>
      </w:r>
    </w:p>
    <w:p>
      <w:r>
        <w:t>Il n'est pas contesté que le prévenu a agi, au préjudice des trois lésés, alors qu'il travaillait au sein d'un établissement bancaire comme spécialiste de la gestion de fortune. La circonstance aggravante de l'art. 138 ch. 2 est réalisée et le verdict de culpabilité doit également être confirmé sur ce point.</w:t>
      </w:r>
    </w:p>
    <w:p>
      <w:r>
        <w:rPr>
          <w:b/>
        </w:rPr>
        <w:t>E. 5</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5.1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rPr>
          <w:b/>
        </w:rPr>
        <w:t>E. 5.2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w:t>
      </w:r>
    </w:p>
    <w:p>
      <w:r>
        <w:rPr>
          <w:b/>
        </w:rPr>
        <w:t>E. 5.3</w:t>
      </w:r>
    </w:p>
    <w:p>
      <w:r>
        <w:t>Le faux intellectuel vise l'établissement d'un titre qui émane de son auteur apparent, mais qui est mensonger dans la mesure où son contenu ne correspond pas à la réalité (AF 142 IV 119 consid. 2.1 p. 121 ; ATF 138 IV 130 consid. 2.1 p. 134 ; ATF 126 IV 65 consid. 2a p. 67).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("valeur probante accrue").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p. 121 et les références ; ATF 138 IV 130 consid. 2.1 p. 134 ; arrêts du Tribunal fédéral 6B_55/2017 du 24 mars 2017 consid. 2.2 ; 6B_117/2015 du 11 février 2016 consid. 2.4.1).</w:t>
      </w:r>
    </w:p>
    <w:p>
      <w:r>
        <w:rPr>
          <w:b/>
        </w:rPr>
        <w:t>E. 5.4</w:t>
      </w:r>
    </w:p>
    <w:p>
      <w:r>
        <w:t>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p. 67 s. ; 125 IV 273 consid. 3a p. 276 ss ; arrêt du Tribunal fédéral 6B_589/2009 du 14 septembre 2009 consid. 2.1.1).</w:t>
      </w:r>
    </w:p>
    <w:p>
      <w:r>
        <w:rPr>
          <w:b/>
        </w:rPr>
        <w:t>E. 5.5</w:t>
      </w:r>
    </w:p>
    <w:p>
      <w:r>
        <w:t>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 notion d'avantage est très large. Elle vise tout type d'avantage, d'ordre matériel ou immatériel, qui peut être destiné à l'auteur lui-même ou à un tiers (ATF 129 IV 53 consid. 3.5 p. 60 ; arrêt du Tribunal fédéral 6B_116/2017 du 9 juin 2017 consid. 2.2.3). L'illicéité peut être déduite du seul fait que l'auteur recourt à un faux (arrêts du Tribunal fédéral 6B_441/2016 du 29 mars 2017 consid. 6.2 ; 6B_367/2007 du 10 octobre 2007 consid. 4.4 non publié in ATF 133 IV 303 ).</w:t>
      </w:r>
    </w:p>
    <w:p>
      <w:r>
        <w:rPr>
          <w:b/>
        </w:rPr>
        <w:t>E. 5.6</w:t>
      </w:r>
    </w:p>
    <w:p>
      <w:r>
        <w:t>En l'espèce, il est indubitable que les informations inscrites par le plaignant dans O______ sont régulièrement mensongères; même quand il s'agissait d'opérations conformes aux instructions des clients (ainsi le prêt de D______ à G______ LTD, supra B. u.t . ); le prévenu a fourni des informations complètement fausses dans O______ , manifestement pour cacher la nature de son activité à son employeur. Néanmoins, comme l'a à juste titre retenu le Tribunal correctionnel, à la décision duquel il est ici fait référence, les notes inscrites par le prévenu dans le système O______ n'ont pas de valeur probante accrue, s'agissant de simples mensonges écrits. Partant, l'acquittement prononcé de ce chef sera confirmé.</w:t>
      </w:r>
    </w:p>
    <w:p>
      <w:r>
        <w:rPr>
          <w:b/>
        </w:rPr>
        <w:t>E. 5.7</w:t>
      </w:r>
    </w:p>
    <w:p>
      <w:r>
        <w:t>En revanche, les six ordres de paiement visés au chiffre B.II.2.b. de l'acte d'accusation revêtent manifestement une force probante accrue, en ce qu'ils sont censés prouver des virements que D______ n'a jamais ordonnés. Le prévenu, qui a conservé ces ordres de paiement dans son bureau chez K______, admet lui-même que ces documents n'étaient pas valables. Les explications qu'il fournit à ce sujet (ces pièces lui auraient été remises dans le but de pouvoir ensuite déposer plainte à son encontre) sont à nouveau dépourvues de toute crédibilité : s'il avait vraiment reçu de son client des ordres non valables, il lui suffisait de les détruire et d'en demander d'autres. Il est tout aussi absurde de soutenir comme le fait le prévenu (cf. supra B. h.b . ) qu'il aurait sollicité et obtenu ces instructions écrites en août 2010, soit plus d'un an après leur exécution, au moment selon lui où le compte accusait des pertes importantes, alors que les diminutions d'actifs interviennent essentiellement en 2009 (cf. supra B. l.j . ). Il faut au contraire retenir que ces documents ont été fabriqués par le prévenu, dans l'intention de s'en servir au besoin pour couvrir ses détournements, ce qui emporte la réalisation du dessein spécial de se procurer un avantage illicite. Le fait que ces documents se soient trouvés dans une armoire, plutôt que dans le système informatique de la banque, et qu'il ne s'en soit donc pas concrètement prévalu puisque c'est la banque qui les a produits après les y avoir retrouvés, n'y change rien, la fabrication du faux et la réalisation du dessein spécial suffisant à la complétion de l'infraction.</w:t>
      </w:r>
    </w:p>
    <w:p>
      <w:r>
        <w:rPr>
          <w:b/>
        </w:rPr>
        <w:t>E. 5.8</w:t>
      </w:r>
    </w:p>
    <w:p>
      <w:r>
        <w:t>Le verdict de culpabilité prononcé sur ce point sera donc confirmé.</w:t>
      </w:r>
    </w:p>
    <w:p>
      <w:r>
        <w:rPr>
          <w:b/>
        </w:rPr>
        <w:t>E. 6</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6.1</w:t>
      </w:r>
    </w:p>
    <w:p>
      <w:r>
        <w:t>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6.2</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(ATF 134 IV 17 consid. 3.5 s. p. 24 s.).</w:t>
      </w:r>
    </w:p>
    <w:p>
      <w:r>
        <w:rPr>
          <w:b/>
        </w:rPr>
        <w:t>E. 6.3</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w:t>
      </w:r>
    </w:p>
    <w:p>
      <w:r>
        <w:rPr>
          <w:b/>
        </w:rPr>
        <w:t>E. 6.4</w:t>
      </w:r>
    </w:p>
    <w:p>
      <w:r>
        <w:t>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À l'aune de l'art. 2 CP, cette réforme du droit des sanctions est en règle générale moins favorable à la personne condamnée (M. DUPUIS / L. MOREILLON / C. PIGUET / S. BERGER / M. MAZOU / V. RODIGARI [éds], op. cit ., Rem. prél. ad art. 34 à 41 CP, n. 6).</w:t>
      </w:r>
    </w:p>
    <w:p>
      <w:r>
        <w:rPr>
          <w:b/>
        </w:rPr>
        <w:t>E. 6.5</w:t>
      </w:r>
    </w:p>
    <w:p>
      <w:r>
        <w:t>La juridiction d'appel n'est pas liée par les conclusions des parties, sauf lorsqu'elle statue sur une action civile (art. 391 al. 1 let. b CPP). Ce principe est restreint à un double égard : d'une part, la juridiction d'appel n'examine que les points attaqués du jugement de première instance (art. 404 al. 1 CPP), et d'autre part, elle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 ère phrase CPP). Une sanction plus sévère demeure réservée en cas de faits nouveaux qui ne pouvaient pas être connus du tribunal de première instance (art. 391 al. 2 2 ème phrase CPP). L'interdiction de la reformatio in pejus ne fait pas partie des droits constitutionnels et ne saurait être déduite de la CEDH (arrêts du Tribunal fédéral 6B_332/2009 du 4 août 2009 consid. 4.2 ; 6B_411/2007 du 2 novembre 2007 consid. 1.3).</w:t>
      </w:r>
    </w:p>
    <w:p>
      <w:r>
        <w:rPr>
          <w:b/>
        </w:rPr>
        <w:t>E. 6.6</w:t>
      </w:r>
    </w:p>
    <w:p>
      <w:r>
        <w:t>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est sans portée, dès lors que la partie plaignante est habilitée à former appel sur la seule question de la culpabilité (art. 382 al. 2 CPP; ATF 139 IV 84 consid. 1.2 p. 88 ; arrêt du Tribunal fédéral 6B_1133/2013 du 1 er avril 2014 consid. 2.1).</w:t>
      </w:r>
    </w:p>
    <w:p>
      <w:r>
        <w:rPr>
          <w:b/>
        </w:rPr>
        <w:t>E. 6.7</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p. 151).</w:t>
      </w:r>
    </w:p>
    <w:p>
      <w:r>
        <w:rPr>
          <w:b/>
        </w:rPr>
        <w:t>E. 6.8</w:t>
      </w:r>
    </w:p>
    <w:p>
      <w:r>
        <w:t>Une violation du principe de célérité conduit, le plus souvent, à une réduction de peine, parfois à l'exemption de toute peine et en ultima ratio , dans les cas extrêmes, au classement de la procédure (ATF 143 IV 373 consid. 1.4.1). La violation du principe de célérité peut être réparée - au moins partiellement - par la constatation de cette violation et la mise à la charge de l'Etat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3.1 ; 6B_790/2017 du 18 décembre 2017 consid. 2.3.2 et les références citées).</w:t>
      </w:r>
    </w:p>
    <w:p>
      <w:r>
        <w:rPr>
          <w:b/>
        </w:rPr>
        <w:t>E. 6.9</w:t>
      </w:r>
    </w:p>
    <w:p>
      <w:r>
        <w:t>La faute du prévenu est lourde. Il n'a pas hésité, pendant près de deux ans, à détourner les fonds de trois comptes de clients de la banque, tablant sur l'éloignement géographique et leur absence de maîtrise des langues anglaise et française, ainsi que sur les liens de confiance tissés grâce à sa maîtrise du russe, pour leur cacher la réalité des opérations menées. L'argent ainsi détourné a été essentiellement utilisé pour subvenir à ses besoins et au train de vie de sa famille. Même s'il ne l'a jamais dit, il n'est pas totalement exclu qu'il ait, initialement, eu l'intention de procéder à des investissements bénéficiaires et de rembourser l'argent détourné, ce que semblent d'ailleurs indiquer les remboursements envers d'autres clients (qu'il dit injustifiés, et qui ne font pas l'objet de la procédure). Son comportement dégage une claire impression de course en avant. Même si tel devait avoir été le cas, le prévenu a persévéré en multipliant les retraits au fil du temps, augmentant d'ailleurs les montants, étant relevé qu'il a puisé, dans un premier temps (entre décembre 2008 et octobre 2009), dans le compte de D______, avant de s'en prendre, une fois ce compte à sec, au compte de C______ LTD (novembre 2009 à avril 2010) et de B______ (décembre 2009 à septembre 2010) qu'il a, à leur tour, vidés. Il aurait pu en tout temps mettre un terme à ses agissements, mais a préféré persévérer à la manière d'un joueur qui cherche à « se refaire ». Il n'a pas hésité, pour perpétuer ses actes, à verser les montants nécessaires à l'exécution de l'un ou l'autre versement ordonné par les lésés, afin de ne pas éveiller leurs soupçons : les deux virements de B______ à D______ en mai et septembre 2010 servent ainsi clairement à permettre l'exécution des paiements en faveur de ce dernier. Il a fabriqué des faux documents pour couvrir ses agissements et les perpétuer, tablant là également sur l'éloignement de ses clients. Il a ensuite cherché à retarder les dépôts des plaintes pénales, en promettant des remboursements qui ne sont jamais intervenus, avant de nier toute responsabilité et de soutenir contre toute logique que ses clients étaient les seuls bénéficiaires et donneurs d'ordre des virements contestés. Par ses actes, il a gravement porté atteinte aux intérêts pécuniaires des plaignants, qui ont perdu, en tout, plusieurs millions de CHF à la suite de son comportement. Le prévenu n'a pas d'antécédents, facteur neutre sur la fixation de sa peine. Sa situation personnelle, a priori confortable, n'explique ni n'excuse son comportement. Son licenciement, apparemment antérieur à la découverte des faits de la cause, a conduit à une période plus chaotique de son parcours professionnel, et le prévenu semble aujourd'hui s'être réintégré dans la vie active. La nature de son activité actuelle demeure obscure, et il n'a pas souhaité fournir d'explications au sujet des troubles de sa santé, attestés par certificat médical. La collaboration du prévenu à la procédure a été mauvaise. Il a nié l'évidence, fourni des explications variables et n'a pas hésité à salir les plaignants pour se soustraire à sa responsabilité. Son attitude a clairement fait obstacle à une réparation par la banque, contraignant les plaignants à agir par la voie de la présente procédure.</w:t>
      </w:r>
    </w:p>
    <w:p>
      <w:r>
        <w:rPr>
          <w:b/>
        </w:rPr>
        <w:t>E. 6.10</w:t>
      </w:r>
    </w:p>
    <w:p>
      <w:r>
        <w:t>La circonstance atténuante du temps écoulé n'est pas réalisée. Le temps écoulé depuis les infractions est certes long, l'activité pénale s'étant concentrée en 2009 et ayant pris fin en septembre 2010; le délai légal de prescription de 15 ans n'est néanmoins pas proche au moment de la présente décision.</w:t>
      </w:r>
    </w:p>
    <w:p>
      <w:r>
        <w:rPr>
          <w:b/>
        </w:rPr>
        <w:t>E. 6.11</w:t>
      </w:r>
    </w:p>
    <w:p>
      <w:r>
        <w:t>Comme les premiers juges, la CPAR retient que la procédure a, dans son ensemble, beaucoup trop tardé. Certes le volume de pièces recueillies a compliqué la tâche de l'accusation et la difficile recherche de la vérité auprès de K______ ressort du dossier. Cela étant, globalement, l'instruction de la cause a dépassé la limite raisonnable, et le renvoi en jugement six ans et demi après le dépôt de la première plainte (et plus de six ans après le dépôt de la seconde), consacre une violation du principe de la célérité. Une telle durée de procédure, et notamment l'impact de celle-ci sur le prévenu et sur son quotidien, est incompatible avec le respect de ce principe. Cet élément doit être pris en compte dans la fixation de la peine, et la violation du principe de célérité sera constatée dans le dispositif de la présente décision. Compte tenu de l'ensemble des éléments, la peine prononcée doit être réduite d'un quart environ pour tenir compte de cette violation.</w:t>
      </w:r>
    </w:p>
    <w:p>
      <w:r>
        <w:rPr>
          <w:b/>
        </w:rPr>
        <w:t>E. 6.12</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6.13</w:t>
      </w:r>
    </w:p>
    <w:p>
      <w:r>
        <w:t>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 consid. 1.1.2;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6.14</w:t>
      </w:r>
    </w:p>
    <w:p>
      <w:r>
        <w:t>En l'espèce, le prévenu est reconnu coupable de 43 actes d'abus de confiance qualifiés, commis entre le 23 décembre 2008 et le 28 septembre 2010, et six faux dans les titres. Au vu de l'ampleur des détournements et de la durée de l'activité délictuelle, seule une peine privative de liberté entre en ligne de compte pour sanctionner ces faits. Les montants des abus de confiance varient entre EUR 25'000.- (soit le dernier acte, du 28 septembre 2010, au détriment de B______) et EUR 500'000.- (le détournement du 23 novembre 2009, qui est le premier commis au détriment de C______ LTD). Les montants détournés vont crescendo en début de période pénale, et les faits se concentrent essentiellement sur l'année 2009; si les montants diminuent ensuite, c'est surtout parce que les avoirs des lésés ont été fortement impactés et que la substance de leur fortune a quasiment disparu. L'infraction la plus grave est celle du 23 novembre 2009, qui emporte une peine privative de liberté de 8 mois, qui doit, compte tenu de la violation du principe de célérité susmentionnée, être ramenée à 6 mois. Conformément au principe de l'aggravation, les trois autres actes d'abus de confiance portant sur des montants importants (soit ceux au détriment de D______ du 26 mars 2009, d'un montant d'EUR 377'000.-, du 15 avril 2009, d'un montant de CHF 487'000.-, et du 5 mai 2009, d'un montant de CHF 460'000.-), aggravent cette peine de quatre mois chacun. Compte tenu de la réduction susmentionnée, ces faits entraînent une peine additionnelle de 9 mois, portant la peine d'ensemble à 15 mois. S'y ajoutent neuf autres actes d'abus de confiance d'un montant supérieur à CHF 100'000.- chacun, commis en 2009 (les 27 janvier, 11 février, 20 février, 12 juin, 28 août, 16 octobre, 26 novembre, 10 décembre 2009, 28 décembre); ces actes emportent chacun une aggravation de trois mois, soit 27 mois. Enfin, le prévenu est également reconnu coupable de 13 autres abus de confiance, portant sur des montants inférieurs à CHF 100'000.-; la peine additionnelle pour chacun de ces actes doit être d'un mois. Compte tenu de la réduction d'un quart, la peine d'ensemble s'élève ainsi à 45 mois. Enfin, les six faux dans les titres entraînent une peine additionnelle de trois mois, ramenée à deux mois. La peine d'ensemble encourue par le prévenu, sur cette base, s'élève donc à 47 mois, soit une peine supérieure de onze mois à celle prononcée par les premiers juges.</w:t>
      </w:r>
    </w:p>
    <w:p>
      <w:r>
        <w:rPr>
          <w:b/>
        </w:rPr>
        <w:t>E. 6.15</w:t>
      </w:r>
    </w:p>
    <w:p>
      <w:r>
        <w:t>En l'occurrence toutefois, la sanction liée aux infractions pour lesquelles le jugement entrepris est réformé ne s'élève pas à onze mois, mais à cinq mois (les faits du 15 avril 2009 encourant une peine de quatre mois et ceux du 14 janvier 2009 d'un mois), à réduire d'un quart compte tenu de la violation du principe de célérité. Conformément au principe de l'interdiction de la reformatio in pejus , la peine prononcée à l'encontre du prévenu doit donc être fixée à 39 mois, soit trois ans et trois mois.</w:t>
      </w:r>
    </w:p>
    <w:p>
      <w:r>
        <w:rPr>
          <w:b/>
        </w:rPr>
        <w:t>E. 6.16</w:t>
      </w:r>
    </w:p>
    <w:p>
      <w:r>
        <w:t>La peine théorique encourue, calculée ci-dessus, est largement supérieure à la limite permettant l'octroi du sursis partiel; la peine concrètement retenue n'est toutefois que de trois mois supérieure à cette limite. Or, aucun élément ne permet en l'occurrence de retenir, à l'encontre du prévenu, un pronostic défavorable, notamment compte tenu du temps écoulé depuis les faits reprochés et de l'absence d'autres faits pénaux depuis cette date. Il convient dès lors de réduire encore la peine prononcée et de la ramener à la quotité de 36 mois, retenue par les premiers juges, afin de permettre l'octroi du sursis partiel. En revanche et pour tenir adéquatement compte de la faute aggravée retenue, la partie ferme de la peine sera fixée à une année.</w:t>
      </w:r>
    </w:p>
    <w:p>
      <w:r>
        <w:rPr>
          <w:b/>
        </w:rPr>
        <w:t>E. 7</w:t>
      </w:r>
    </w:p>
    <w:p>
      <w:r>
        <w:t>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w:t>
      </w:r>
    </w:p>
    <w:p>
      <w:r>
        <w:rPr>
          <w:b/>
        </w:rPr>
        <w:t>E. 7.1</w:t>
      </w:r>
    </w:p>
    <w:p>
      <w:r>
        <w:t>Les parties plaignantes ont été victimes de détournements commis par le prévenu, qui s'est approprié leurs avoirs et en a viré une partie à des tiers, sans leur consentement. Le prévenu doit être condamné à rembourser ces sommes aux parties plaignantes. Certaines d'entre elles ont toutefois bénéficié d'un détournement commis au détriment d'une autre. Il serait inéquitable dans la répartition des prétentions civiles et contraire au droit de la responsabilité civile de condamner le prévenu à payer cette somme tant à l'une qu'à l'autre. Il faut donc tenir compte de ces virements croisés.</w:t>
      </w:r>
    </w:p>
    <w:p>
      <w:r>
        <w:rPr>
          <w:b/>
        </w:rPr>
        <w:t>E. 7.2</w:t>
      </w:r>
    </w:p>
    <w:p>
      <w:r>
        <w:t>Le prévenu doit ainsi rembourser à D______ : - EUR 46'500.- avec intérêts à 5 % dès le 14 janvier 2009 ; - CHF 76'800.- avec intérêts à 5 % dès le 23 décembre 2008 ; - CHF 68'000.- avec intérêts à 5 % dès le 8 janvier 2009 ; - CHF 65'000.- avec intérêts à 5 % dès le 15 janvier 2009 ; - EUR 106'300.- avec intérêts à 5 % dès le 27 janvier 2009 ; - CHF 58'700.- avec intérêts à 5 % dès le 3 février 2009 ; - CHF 220'800.- avec intérêts à 5 % dès le 11 février 2009 ; - EUR 167'800.- avec intérêts à 5 % dès le 20 février 2009 ; - CHF 74'800.- avec intérêts à 5 % dès le 4 mars 2009 ; - CHF 73'700.- avec intérêts à 5 % dès le 18 mars 2009 ; - EUR 377'000.- avec intérêts à 5 % dès le 26 mars 2009 ; - CHF 487'000.- avec intérêts à 5 % dès le 15 avril 2009 ; - CHF 52'000.- avec intérêts à 5 % dès le 22 mai 2009 ; - EUR 242'400.-avec intérêts à 5 % dès le 12 juin 2009 ; - EUR 130'700.- avec intérêts à 5 % dès le 28 août 2009 ; - EUR 175'600.- avec intérêts à 5 % dès le 16 octobre 2009 ; - EUR 32'500.- avec intérêts à 5 % dès le 7 janvier 2009 ; - CHF 460'000.- avec intérêts à 5 % dès le 5 mai 2009 ; - USD 84'500.- avec intérêts à 5 % dès le 23 janvier 2009 ; - USD 29'800.- avec intérêts à 5 % dès le 23 janvier 2009. Il convient néanmoins d'en déduire les montants reçus de B______ à hauteur de EUR 42'000.- le 25 mai 2010 et EUR 25'000.- le 28 septembre 2010 (cf. supra B. b.a . , B. v.c . et B. v.d . ). En effet, D______ admet les avoir utilisés dans son propre intérêt. En revanche, dans la mesure où il est établi que D______ a prêté des fonds à G______ LTD par l'intermédiaire de U______, rien ne permet d'imputer les virements reçus de celle-ci (totalisant EUR 98'000.-) à un remboursement émanant du prévenu; il est bien plus vraisemblable qu'il s'agisse d'un remboursement partiel de ce prêt. Ce montant ne sera donc pas déduit des montants dus par le prévenu à D______. Compte tenu des monnaies différentes, des dates et des montants en jeu, il ne se justifie pas de regrouper les créances et de fixer une date moyenne.</w:t>
      </w:r>
    </w:p>
    <w:p>
      <w:r>
        <w:rPr>
          <w:b/>
        </w:rPr>
        <w:t>E. 7.3</w:t>
      </w:r>
    </w:p>
    <w:p>
      <w:r>
        <w:t>Le prévenu sera condamné à rembourser à B______ : - EUR 180'000.- avec intérêts à 5 % dès le 28 décembre 2009 ; - EUR 55'000.- avec intérêts à 5 % dès le 9 février 2010 ; - EUR 42'000.- avec intérêts à 5 % dès le 25 mai 2010 ; - EUR 25'000.- avec intérêts à 5 % dès le 28 septembre 2010. B______ a admis avoir reçu EUR 300'000.- sur le compte d'une société à Chypre en janvier 2011 (cf. supra B.a.c. et B. x . ). Nonobstant sa demande que ces fonds soient déduits de la créance de C______ LTD, il ressort tant des propres déclarations de B______ que de celles du prévenu que c'est B______ lui-même, et non C______ LTD, qui a bénéficié de ce versement. Cette somme doit donc être portée en déduction des montants alloués à B______. Compte tenu des monnaies différentes, des dates et des montants en jeu, il ne se justifie pas de regrouper les créances et de fixer une date moyenne.</w:t>
      </w:r>
    </w:p>
    <w:p>
      <w:r>
        <w:rPr>
          <w:b/>
        </w:rPr>
        <w:t>E. 7.4</w:t>
      </w:r>
    </w:p>
    <w:p>
      <w:r>
        <w:t>Le prévenu sera condamné à rembourser à C______ LTD : - EUR 500'000.- avec intérêts à 5 % dès le 23 novembre 2009 ; - EUR 165'600.- avec intérêts à 5 % dès le 26 novembre 2009 ; - EUR 75'600.- avec intérêts à 5 % dès le 7 décembre 2009 ; - EUR 82'600.- avec intérêts à 5 % dès le 28 décembre 2009 ; - EUR 42'600.- avec intérêts à 5 % dès le 13 janvier 2010 ; - EUR 55'000.- avec intérêts à 5 % dès le 10 février 2010 ; - EUR  58'000.- avec intérêts à 5 % dès le 26 mars 2010 ; - EUR 42'000.- avec intérêts à 5 % dès le 12 avril 2010 ; - EUR 120'000.- avec intérêts à 5 % dès le 10 décembre 2009 ; - EUR 60'000.- avec intérêts à 5 % dès le 17 décembre 2009 ; - EUR 78'000.- avec intérêts à 5 % dès le 28 décembre 2009 ; - EUR 25'000.- avec intérêts à 5 % dès le 22 janvier 2010 ; - USD 40'000.- avec intérêts à 5 % dès le 16 mars 2010 ; - USD 50'000.- avec intérêts à 5 % dès le 17 mars 2010 ; - EUR 30'000.- avec intérêts à 5 % dès le 26 mars 2010 ; - EUR 20'600.- avec intérêts à 5 % dès le 1er avril 2010 ; - USD 80'000.- avec intérêts à 5 % dès le 21 janvier 2010 ; - USD 80'000.- avec intérêts à 5 % dès le 12 avril 2010 ; - USD 80'000.- avec intérêts à 5 % dès le 27 avril 2010. Il convient d'en déduire les montants reçus en remboursement partiel, qui sont établis par la procédure. Ainsi, C______ LTD a reçu des virements de BX______ (soit pour lui de la société T______) de USD 120'000.- le 19 août 2010 et USD 235'000.- le 23 septembre 2010, ainsi que EUR 100'000.- de G______ LTD le 4 octobre 2010 (cf. supra B.a.d. et B. n.d . ), qu'elle admet avoir utilisés. Elle a également bénéficié de deux transferts de B______, soit EUR 180'000.- le 28 décembre 2009 et EUR 55'000.- le 9 février 2010, qui ont servi à alimenter son compte pour effectuer des opérations contestées (cf. supra B. v.a . et B. v.b . ). Le prévenu étant condamné à rembourser ces deux montants à B______, et à C______ LTD celles détournées à réception de ces versements, ils doivent être déduits afin d'éviter qu'il ne doive payer deux fois. Compte tenu des monnaies différentes, des dates et des montants en jeu, il ne se justifie pas de regrouper les créances et de fixer une date moyenne.</w:t>
      </w:r>
    </w:p>
    <w:p>
      <w:r>
        <w:rPr>
          <w:b/>
        </w:rPr>
        <w:t>E. 7.5</w:t>
      </w:r>
    </w:p>
    <w:p>
      <w:r>
        <w:t>Les parties plaignantes pourraient également agir à l'encontre de l'employeur du prévenu ; cette banque n'a jamais été partie à la procédure pénale et n'a pas non plus désintéressé les lésés. L'une au moins des parties plaignantes a d'ailleurs intenté une procédure civile à Zurich. Il appartiendra aux parties plaignantes, le cas échéant, de céder à ladite banque leur créance contre le prévenu, respectivement à celui-ci, en cas de paiement aux lésés, de se faire céder leur éventuelle créance contre la banque. Faute pour celle-ci d'être partie à la présente procédure, il n'y a en revanche pas lieu de prévoir cette modalité dans le dispositif.</w:t>
      </w:r>
    </w:p>
    <w:p>
      <w:r>
        <w:rPr>
          <w:b/>
        </w:rPr>
        <w:t>E. 8</w:t>
      </w:r>
    </w:p>
    <w:p>
      <w:r>
        <w:t>A teneur de l'art. 71 CP, lorsque les valeurs patrimoniales à confisquer ne sont plus disponibles, le juge ordonne leur remplacement par une créance compensatrice de l'Etat d'un montant équivalent. Elle ne pourra être prononcée contre un tiers que dans la mesure où les conditions prévues à l'art. 70 al. 2, ne sont pas réalisées.</w:t>
      </w:r>
    </w:p>
    <w:p>
      <w:r>
        <w:rPr>
          <w:b/>
        </w:rPr>
        <w:t>E. 8.1</w:t>
      </w:r>
    </w:p>
    <w:p>
      <w:r>
        <w:t>La créance compensatrice ne joue qu'un rôle de substitution de la confiscation en nature et ne doit donc, par rapport à celle-ci, engendrer ni avantage ni inconvénient (ATF 124 I 6 consid. 4b/bb p. 8 ss ; 123 IV 70 consid. 3 p. 74 ; arrêt du Tribunal fédéral 1B_215/2016 du 25 juillet 2016 consid. 2.3). En raison de son caractère subsidiaire, la créance compensatrice ne peut être ordonnée que si, dans l'hypothèse où les valeurs patrimoniales auraient été disponibles, la confiscation eût été prononcée : elle est alors soumise aux mêmes conditions que la confiscation (arrêt du Tribunal fédéral 1B_215/2016 du 25 juillet 2016 consid. 2.3). Néanmoins, un lien de connexité entre les valeurs saisies et l'infraction commise n'est pas requis (ATF 140 IV 57 consid. 4.1.2 p. 62 ; arrêt du Tribunal fédéral 1B_215/2016 du 25 juillet 2016 consid. 2.3).</w:t>
      </w:r>
    </w:p>
    <w:p>
      <w:r>
        <w:rPr>
          <w:b/>
        </w:rPr>
        <w:t>E. 8.2</w:t>
      </w:r>
    </w:p>
    <w:p>
      <w:r>
        <w:t>Pour fixer le montant de la créance compensatrice, il faut prendre en considération la totalité de l'avantage économique obtenu au moment de l'infraction (ATF 104 IV 2 consid. 2 p. 5, 6).</w:t>
      </w:r>
    </w:p>
    <w:p>
      <w:r>
        <w:rPr>
          <w:b/>
        </w:rPr>
        <w:t>E. 8.3</w:t>
      </w:r>
    </w:p>
    <w:p>
      <w:r>
        <w:t>L'art. 71 al. 2 CP prévoit que le juge peut renoncer totalement ou partiellement à la créance compensatrice s'il est à prévoir qu'elle ne sera pas recouvrable. Le juge dispose d'un certain pouvoir d'appréciation pour fixer la créance compensatrice (M. VOUILLOZ, "Le nouveau droit suisse de la confiscation pénale et de la créance compensatrice,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6P_138/2006 du 22 septembre 2006 consid. 5 ; N. SCHMID, Kommentar, Einziehung, Organisiertes Verbrechen, Geldwäscherei , vol. I, Zurich 1998, n. 120 ad art. 59 CP).</w:t>
      </w:r>
    </w:p>
    <w:p>
      <w:r>
        <w:rPr>
          <w:b/>
        </w:rPr>
        <w:t>E. 8.4</w:t>
      </w:r>
    </w:p>
    <w:p>
      <w:r>
        <w:t>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p. 21 ; ATF 106 IV 9 consid. 2 p. 10 ; arrêt du Tribunal fédéral 6P_138/2006 du 22 septembre 2006 consid. 5.2 ; arrêt du Tribunal fédéral 6S_59/2003 du 6 juin 2003 consid. 5.2).</w:t>
      </w:r>
    </w:p>
    <w:p>
      <w:r>
        <w:rPr>
          <w:b/>
        </w:rPr>
        <w:t>E. 8.5</w:t>
      </w:r>
    </w:p>
    <w:p>
      <w:r>
        <w:t>Conformément aux art. 71 al. 2 et 70 al. 2 CP, une créance compensatrice n'est pas prononcée contre un tiers lorsqu'il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p. 178 s. ; arrêts du Tribunal fédéral 6B_664/2014 du 22 février 2018 consid. 8.3 ; 1B_22/2017 du 24 mars 2017 consid. 3.1).</w:t>
      </w:r>
    </w:p>
    <w:p>
      <w:r>
        <w:rPr>
          <w:b/>
        </w:rPr>
        <w:t>E. 8.6</w:t>
      </w:r>
    </w:p>
    <w:p>
      <w:r>
        <w:t>Les deux conditions posées à l'art. 70 al. 2 CP sont cumulatives. Si elles ne sont pas réalisées, la confiscation peut être prononcée alors même que le tiers a conclu une transaction en soi légitime, mais a été payé avec le produit d'une infraction. La notion de bonne foi pénale du tiers porte sur l'ignorance des faits qui justifieraient la confiscation, soit de son caractère de récompense ou de produit d'une infraction. Il faut que le tiers ait une connaissance certaine des faits qui auraient justifié la confiscation; la violation d'un devoir de diligence ou d'un devoir de se renseigner ne suffit pas pour exclure la bonne foi du tiers (arrêt du Tribunal fédéral 1B_222/2015 du 10 novembre 2015 consid. 2.4 et les références citées).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(arrêts du Tribunal fédéral 1B_22/2017 du 24 mars 2017 consid. 3.1 et 1B_222/2015 du 10 novembre 2015 consid. 2.1).</w:t>
      </w:r>
    </w:p>
    <w:p>
      <w:r>
        <w:rPr>
          <w:b/>
        </w:rPr>
        <w:t>E. 8.7</w:t>
      </w:r>
    </w:p>
    <w:p>
      <w:r>
        <w:t>En l'espèce, l'enrichissement illégitime du prévenu s'élève à plusieurs millions de CHF, correspondant au produit des infractions commises au détriment des parties plaignantes. Ces valeurs patrimoniales auraient dû être confisquées en application de l'art. 70 al. 1 CP; le prévenu a toutefois mélangé ces fonds à ses avoirs et les a utilisés pour des dépenses personnelles, de sorte que les valeurs patrimoniales ne sont plus disponibles. Il se justifie par conséquent d'ordonner leur remplacement par une créance compensatrice en faveur de l'Etat. Le montant de celle-ci, tel que fixé par les premiers juges, est inférieur au dommage causé; faute d'appel sur ce point, il ne se justifie toutefois pas d'en revoir le montant.</w:t>
      </w:r>
    </w:p>
    <w:p>
      <w:r>
        <w:rPr>
          <w:b/>
        </w:rPr>
        <w:t>E. 8.8</w:t>
      </w:r>
    </w:p>
    <w:p>
      <w:r>
        <w:t>Il est établi que les fonds détournés l'ont été en bonne partie sur le compte joint du prévenu et de son épouse ; il n'est pas allégué que celle-ci aurait eu connaissance de la provenance illicite de ces fonds, qui ont été intégralement mélangés aux autres avoirs du compte et utilisés. L'épouse du prévenu remplit donc la première condition pour se prévaloir de la protection du tiers de bonne foi. Néanmoins, elle n'a fourni aucune contre-prestation, ce qui exclut de la mettre au bénéfice de l'art. 70 al. 2 CP. Les apports possiblement effectués par sa mère (belle-mère du prévenu) en 2009 et 2010 ont été, comme les avoirs des parties plaignantes, intégralement dépensés après leur réception sur le compte joint, dont la fortune était négligeable au 31 décembre 2010 (cf. supra B. r.d . ); il n'est donc pas nécessaire de vérifier la réalité de ces apports, ni s'ils pourraient être qualifiés de contre-prestation au sens de l'art. 70 al. 2 CP, ce qui est douteux. Enfin, l'appelante n'invoque à raison pas que ce prononcé serait excessivement rigoureux, étant rappelé qu'elle a largement profité à travers son époux des avoirs détournés pour financer leur train de vie.</w:t>
      </w:r>
    </w:p>
    <w:p>
      <w:r>
        <w:rPr>
          <w:b/>
        </w:rPr>
        <w:t>E. 8.9</w:t>
      </w:r>
    </w:p>
    <w:p>
      <w:r>
        <w:t>Les fonds séquestrés sur le compte joint des époux proviennent essentiellement de la vente d'un immeuble dont le prévenu était lui-même seul propriétaire, qu'il avait acquis avant son mariage et qui entrait donc dans ses fonds propres (art. 198 du Code civil suisse du 10 décembre 1907 [CC - RS 210]), indépendamment du régime matrimonial des époux qui ont, opportunément, conclu un contrat de mariage en 2017 qui ne serait, en tout état de cause, pas opposable aux parties plaignantes (art. 193 CC). Le maintien du séquestre sur ce compte joint est donc légitime, et l'appel de l'épouse du prévenu doit ainsi être rejeté, sous réserve du coffre-fort qui s'est avéré vide, dont le séquestre a d'ores et déjà été levé.</w:t>
      </w:r>
    </w:p>
    <w:p>
      <w:r>
        <w:rPr>
          <w:b/>
        </w:rPr>
        <w:t>E. 9</w:t>
      </w:r>
    </w:p>
    <w:p>
      <w:r>
        <w:t>L'art. 73 al. 1 lit. c CP prévoit que si un crime ou un délit a causé à une personne un dommage qui n'est couvert par aucune assurance et s'il y a lieu de craindre que l'auteur ne réparera pas le dommage ou le tort moral, le juge alloue les créances compensatrices au lésé, à sa demande, jusqu'à concurrence des dommages-intérêts ou de la réparation morale fixés par un jugement ou par une transaction.</w:t>
      </w:r>
    </w:p>
    <w:p>
      <w:r>
        <w:rPr>
          <w:b/>
        </w:rPr>
        <w:t>E. 9.1</w:t>
      </w:r>
    </w:p>
    <w:p>
      <w:r>
        <w:t>Le juge ne peut ordonner cette mesure que si le lésé cède à l'Etat une part correspondante de sa créance (art. 73 al. 2 CP) ; toutefois, lorsque l'allocation de la créance compensatrice au lésé a pour objet la réparation de son dommage, il faut retenir que le lésé n'a pas à céder à l'Etat une part correspondante de sa créance, puisque sinon, le prévenu pourrait se voir exposé à devoir payer deux fois (cf. à ce sujet l'arrêt du Tribunal fédéral 6B_1065/2017 du 17 mai 2019, destiné à la publication, consid. 5.2 et 5.3, qui doivent valoir mutatis mutandis dans la présente configuration, même s'il s'agissait dans ce cas de l'allocation de biens séquestrés au sens de l'art. 73 al. 1 let. b CP et non d'une créance compensatrice). L'art. 73 CP n'institue pas de solidarité entre les divers lésés qui requièrent l'allocation (ATF 122 IV 365 consid. III/2b p. 374, 375). Si plusieurs lésés se manifestent et que les avoirs confisqués ne suffisent pas à couvrir l'ensemble de leurs prétentions, ceux-ci doivent être répartis entre eux proportionnellement à leurs créances (N. SCHMID, op. cit. , n. 71 ad art. 59 CP).</w:t>
      </w:r>
    </w:p>
    <w:p>
      <w:r>
        <w:rPr>
          <w:b/>
        </w:rPr>
        <w:t>E. 9.2</w:t>
      </w:r>
    </w:p>
    <w:p>
      <w:r>
        <w:t>Les parties plaignantes obtenant gain de cause, le montant de la créance compensatrice doit leur être alloué proportionnellement à leurs créances. Compte tenu des remboursements intervenus, des monnaies, et des dates différentes, la répartition sera fixée ex aequo et bono (art. 42 al. 2 CO, par analogie), à raison d'un quart en faveur de C______ LTD et trois quarts en faveur de D______, aucune allocation ne devant intervenir en faveur de B______ au vu de ce qui lui a d'ores et déjà été remboursé.</w:t>
      </w:r>
    </w:p>
    <w:p>
      <w:r>
        <w:rPr>
          <w:b/>
        </w:rPr>
        <w:t>E. 9.3</w:t>
      </w:r>
    </w:p>
    <w:p>
      <w:r>
        <w:t>Le dispositif de la présente décision précisera, afin d'éviter que ne s'expose à payer deux fois, la réduction des créances en dommages-intérêts dans la mesure de l'allocation consentie (ATF 117 IV 107 c. 2b ; arrêt 6B_1065/2017 susmentionné, consid. 8).</w:t>
      </w:r>
    </w:p>
    <w:p>
      <w:r>
        <w:rPr>
          <w:b/>
        </w:rPr>
        <w:t>E. 10</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10.1</w:t>
      </w:r>
    </w:p>
    <w:p>
      <w:r>
        <w:t>Selon l'art. 426 al. 1 CPP, le prévenu supporte les frais de procédure s'il est condamné. Si sa condamnation n'est que partielle, les frais ne doivent être mis à sa charge que de manière proportionnelle, en considération de ceux liés à l'instruction des infractions pour lesquelles un verdict de culpabilité a été prononcé (arrêt du Tribunal fédéral 6B_753/2013 du 17 février 2014 consid. 3.1 et les références). Il s'agit de les réduire,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 cf . art. 426 al. 2 CPP ; arrêt du Tribunal fédéral 6B_1085/2013 du 22 octobre 2014 consid. 6.1.1 et les références). Il convient de répartir les frais en fonction des différents états de fait retenus, et non selon les infractions visées. Comme il est difficile de déterminer avec exactitude ceux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10.2</w:t>
      </w:r>
    </w:p>
    <w:p>
      <w:r>
        <w:t>En l'espèce, l'intégralité des frais de première instance a été mise à la charge du prévenu, qui ne conteste pas le détail de ces frais. Compte tenu du verdict de culpabilité - aggravé en appel - et de l'acquittement prononcé sur un seul point de l'acte d'accusation, cette décision doit être confirmée. En effet, les faits en lien avec la seule infraction pour laquelle l'acquittement doit être prononcé sont indissociables et n'ont engendré aucuns frais propres, notamment parce que l'examen des inscriptions O______ était nécessaire à l'établissement des faits. Quand bien même ces inscriptions ne constituent, en elles-mêmes, pas une infraction per se , l'état de fait à la base de cette accusation est le même que celui qui conduit à la condamnation et n'a donc engendré aucun frais supplémentaire.</w:t>
      </w:r>
    </w:p>
    <w:p>
      <w:r>
        <w:rPr>
          <w:b/>
        </w:rPr>
        <w:t>E. 10.3</w:t>
      </w:r>
    </w:p>
    <w:p>
      <w:r>
        <w:t>Le prévenu appelant est acquitté dans le contexte des faux dans les titres en lien avec le chiffre B.II.2.a de l'acte d'accusation, acquittement qui vient en confirmation du jugement entrepris ; il est toutefois condamné pour l'ensemble des autres infractions décrites dans l'acte d'accusation et succombe ainsi intégralement dans son appel. Les appelants D______, C______ LTD et B______ obtiennent quant à eux gain de cause, à l'exception de leur appel dirigé contre l'acquittement susmentionné. L'appelante E______ est quant à elle intégralement déboutée, mais son appel portait sur un seul point. Les frais de la procédure d'appel, comprenant un émolument de jugement de CHF 20'000.- (art. 14 al. 1 let. du règlement fixant le tarif des frais en matière pénale du 22 décembre 2010 [RTFMP - E 4 10.03]), seront en conséquence mis à la charge du prévenu à hauteur de 9/10 ème . Le solde sera réparti à raison d'un quart (soit 1/40 ème des frais d'appel) à charge de chacun des autres appelants.</w:t>
      </w:r>
    </w:p>
    <w:p>
      <w:r>
        <w:rPr>
          <w:b/>
        </w:rPr>
        <w:t>E. 10.4</w:t>
      </w:r>
    </w:p>
    <w:p>
      <w:r>
        <w:t>Les conclusions du prévenu en indemnisation seront rejetées, l'incidence de l'acquittement confirmé en appel étant négligeable sur l'ensemble de la procédure et cette infraction n'ayant engendré aucun frais propre au prévenu.</w:t>
      </w:r>
    </w:p>
    <w:p>
      <w:r>
        <w:rPr>
          <w:b/>
        </w:rPr>
        <w:t>E. 11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11.1</w:t>
      </w:r>
    </w:p>
    <w:p>
      <w:r>
        <w:t>La partie plaignante obtient gain de cause au sens de l'art. 433 al. 1 CPP lorsque le prévenu est condamné et/ou si les prétentions civiles sont admises (M. NIGGLI / M. HEER / H. WIPRÄCHTIGER [éds.], op. cit ., n. 10 ad art. 433 ; N. SCHMID / D. JOSITSCH, Schweizerische Strafprozessordnung : Praxis-kommentar , 3 ème éd, Zurich 2017, n. 6 ad art. 433 CPP).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et adéquats pour faire valoir le point de vue d'une partie plaignante raisonnable dans la procédure pénale (arrêts du Tribunal fédéral 6B_864/2015 du 1 er novembre 2016 consid. 3.2 ; 6B_549/2015 du 16 mars 2016 consid. 2.3 ; 6B_495/2014 du 6 octobre 2014 consid. 2.1 ; 6B_965/2013 du 3 décembre 2013 consid. 3.1.1 ; A. KUHN / Y. JEANNERET [éds], Commentaire romand : Code de procédure pénale suisse , Bâle 2011, n. 8 ad art. 433 CPP ; N. SCHMID / D. JOSITSCH, op. cit. , n. 3 ad art. 433).</w:t>
      </w:r>
    </w:p>
    <w:p>
      <w:r>
        <w:rPr>
          <w:b/>
        </w:rPr>
        <w:t>E. 11.2</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La Cour de justice retient ainsi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11.3</w:t>
      </w:r>
    </w:p>
    <w:p>
      <w:r>
        <w:t>Les appelants D______, C______ LTD et B______ contestent la réduction de 10% opérée en première instance sur l'indemnité allouée. Cette réduction n'a en effet pas lieu d'être puisqu'ils obtiennent le plein de leurs conclusions civiles. En revanche, tout en la contestant, ils ne discutent pas la soustraction détaillée effectuée par les premiers juges, en relation avec les opérations liées à d'autres procédures, notamment à Zurich. La note d'honoraires produite à l'appui de leurs mémoires contient encore certains postes écartés à raison par les premiers juges (par exemple ceux d'octobre et novembre 2016), tandis que d'autres (en 2011) n'y figurent plus. Faute pour les appelants de critiquer en détail le calcul effectué, l'indemnisation de leur conseil pour la première instance sera fixée sur la base du montant arrêté par les premiers juges à CHF 294'972.50. Les appelants résidant à l'étranger, il n'y a pas lieu à perception de la TVA.</w:t>
      </w:r>
    </w:p>
    <w:p>
      <w:r>
        <w:rPr>
          <w:b/>
        </w:rPr>
        <w:t>E. 11.4</w:t>
      </w:r>
    </w:p>
    <w:p>
      <w:r>
        <w:t>Pour la procédure en appel, l'indemnité est arrêtée à CHF 11'250.-, correspondant à 25 heures d'activité à CHF 450.- de l'heure.</w:t>
      </w:r>
    </w:p>
    <w:p>
      <w:r>
        <w:rPr>
          <w:b/>
        </w:rPr>
        <w:t>E. 11.5</w:t>
      </w:r>
    </w:p>
    <w:p>
      <w:r>
        <w:t>Compte tenu des modifications apportées à la décision entreprise, le jugement entrepris sera annulé et remplacé par le présent jugement (art. 408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