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P/4214/2015 vom 9. November 2016</w:t>
      </w:r>
    </w:p>
    <w:p>
      <w:r>
        <w:t>GE Cour de justice, 2016-11-09, FR</w:t>
      </w:r>
    </w:p>
    <w:p>
      <w:r>
        <w:rPr>
          <w:b/>
        </w:rPr>
        <w:t xml:space="preserve">Quelle: </w:t>
      </w:r>
      <w:r>
        <w:t>https://mcp.opencaselaw.ch/entscheid/ge_gerichte_P_4214_2015</w:t>
      </w:r>
    </w:p>
    <w:p>
      <w:r>
        <w:t>FR: GE_GERICHTE P/4214/2015 du 9 novembre 2016</w:t>
      </w:r>
    </w:p>
    <w:p>
      <w:r>
        <w:t>IT: GE_GERICHTE P/4214/2015 del 9 novembre 2016</w:t>
      </w:r>
    </w:p>
    <w:p>
      <w:pPr>
        <w:pStyle w:val="Heading2"/>
      </w:pPr>
      <w:r>
        <w:t>Regeste</w:t>
      </w:r>
    </w:p>
    <w:p>
      <w:r>
        <w:t>CPP.140 CPP</w:t>
      </w:r>
    </w:p>
    <w:p>
      <w:pPr>
        <w:pStyle w:val="Heading2"/>
      </w:pPr>
      <w:r>
        <w:t>Erwägungen</w:t>
      </w:r>
    </w:p>
    <w:p>
      <w:r>
        <w:rPr>
          <w:b/>
        </w:rPr>
        <w:t>E. 1</w:t>
      </w:r>
    </w:p>
    <w:p>
      <w:r>
        <w:t>Les appels principaux sont recevables pour avoir été interjetés et motivés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1.2.1. Les droits de la défense sont destinés à permettre au prévenu d'assurer sa défense et lui assurer un procès équitable. Les preuves recueillies en violation de ces droits doivent être écartées dès le moment où la méconnaissance d'une règle de forme a effectivement porté préjudice à la personne poursuivie (G. PIQUEREZ / A. MACALUSO, Procédure pénale suisse , 3 ème éd., 2011, n. 785-786). Le droit de l'accusé à ne pas voir utiliser contre lui des déclarations qu'il a faites dans l'ignorance de ses droits en constitue une composante (arrêt du Tribunal fédéral 6B_188/2010 du 4 octobre 2010 consid. 2.2). Seule la personne concernée peut se prévaloir d’une éventuelle violation de ses droits par l’autorité pénale et refuser que les déclarations soient retenues à son encontre (ATF 138 I 97 consid. 4.1.5 ; ATF 131 IV 191 consid. 1.2.1 par analogie ; arrêt du Tribunal fédéral 6B_503/2007 du 21 janvier 2008 consid. 4.3 ab initio et les références ; AARP/32/2017 du 26 janvier 2017, consid. 2.23.1.1 ; A. KUHN / Y. JEANNERET [éds], Commentaire romand : Code de procédure pénale suisse , 2011, n. 2 ad art. 382). 2.1.2.2. Il découle de ce qui précède que les appelants ne sauraient tirer parti de l'informalité affectant, selon l'appelant B______, la première audition de F______, n'étant pas touchés dans leurs propres droits. Au demeurant, l'intéressé ne s'est pour sa part jamais formellement plaint de la manière dont il avait été informé de ses droits, notamment celui de se taire ou de ne pas s'incriminer lui-même (art. 180 al. 1 et 169 CPP) à l'occasion de sa première audition, en qualité de PADR, et ne s'est pas rétracté par la suite. Au contraire, interrogé à cet égard à l'initiative de la défense du prévenu B______, il a expliqué que la formule rédigée en français énonçant ses droits lui avait bien été traduite, en langue allemande, soit une langue qu'il maîtrisait suffisamment, pour résider en Suisse alémanique depuis une vingtaine d'années, et a affirmé qu'il avait pu déclarer "ce qu'il avait dire" . L'informalité alléguée n'est donc pas même établie. Aussi, les premières déclarations de ce PADR, devenu prévenu puis condamné, sont exploitables à charge des appelants, de même que ses dépositions ultérieures. 2.2.1. À teneur de l'art. 140 al. 1 CPP, sont notamment interdits dans l'administration des preuves, les moyens de contrainte, le recours à la force, les menaces et la tromperie. L'art. 141 CPP précise que les preuves administrées en violation de l'art. 140 CPP ne sont, en aucun cas, exploitables (al. 1). Les preuves qui ont été administrées d'une manière illicite ou en violation de règles de validité par les autorités pénales ne sont pas exploitables, à moins que leur utilisation soit indispensable pour élucider des infractions graves (al. 2). Les preuves qui ont été administrées en violation de prescriptions d'ordre sont exploitables (al. 3). Si un moyen de preuve est recueilli grâce à une preuve qui n'est pas exploitable, au sens de l'art. 141 al. 2, il ne l'est pas non plus lorsqu'il n'aurait pas pu être recueilli sans l'administration de cette première preuve (al. 4). S'agissant de cette dernière exception, la jurisprudence avait déjà précisé, avant l'entrée en vigueur du CPP, que les preuves obtenues indirectement par le biais des preuves illicites (preuves dérivées) étaient inexploitables lorsqu'elles n'auraient pas été accessibles sans la preuve originale obtenue illicitement (ATF 133 IV 329 consid. 4.5 p. 332 = SJ 2008 I 171 consid. 4.5 p. 173 ; ACPR/314/2011 du 2 novembre 2011).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139 IV 128 consid. 1.6 p. 134 ; Message relatif à l'unification du droit de la procédure pénale (CPP) du 21 décembre 2005, FF 2006 1163). S'agissant de déterminer quand une preuve administrée illicitement au sens de l'art. 141 al. 2 CPP peut néanmoins être exploitée en vertu de cette disposition, le Tribunal fédéral a repris la jurisprudence rendue avant l'entrée en vigueur du CPP selon laquelle plus l'infraction à juger est grave, plus l'intérêt public à l'élucider prime sur l'intérêt privé du prévenu à ce que la preuve litigieuse ne soit pas exploitée (ATF 131 272 consid. 4.1.2 p. 279 ; 137 I 218 consid. 2.3.4 p. 223 ; arrêts du Tribunal fédéral 6B_323/2013 du 3 juin 2013 consid. 3.5 ; 6B_490/2013 du 14 octobre 2013 consid. 2.4). En conclusion, l'on peut dire que le code subdivise la réglementation des moyens de preuve obtenus illégalement en trois catégories. Ainsi s'il s'agit de la violation d'une prescription d'ordre, la preuve peut en tout temps être utilisée (art. 141 al. 3 CPP), si l'on a affaire à la violation d'une règle de validité, la preuve illicite ne peut être exploitée qu'en cas d'infraction grave (art. 141 al. 2 CPP), et si elle est indispensable, et en dernier lieu, si la preuve illicite a été obtenue par le biais de la contrainte, de la force, des menaces, des promesses, de la tromperie ou des moyens susceptibles de limiter le libre-arbitre et les facultés intellectuelles, la preuve n'est jamais admissible et ne peut jamais être exploitée (art. 141 al. 1 CPP). La question de savoir si dans un cas particulier l’on se trouve en présence d’une règle de validité ou d’une prescription d’ordre se détermine (dans la mesure où la loi ne désigne pas elle-même la norme comme étant une règle de validité) en première ligne compte tenu du but protecteur de la norme: on est en présence d’une règle de validité si la règle de procédure a une signification si importante pour la garantie des intérêts protégés de la personne intéressée, qu’elle ne peut atteindre son but que si l’acte de procédure est nul en cas d’inobservation de celle-ci (ATF 139 IV 128 = JdT 2014 IV 15, consid. 1.6). 2.2.2. Selon l'art. 249 CPP, les personnes et les objets ne peuvent être fouillés sans le consentement des intéressés que s'il y a lieu de présumer que des traces de l'infraction ou des objets ou valeurs patrimoniales susceptibles d'être séquestrés peuvent être découverts. L'art. 250 al. 1 CPP précise que la fouille d'une personne comprend notamment l'examen de ses vêtements, des objets et bagages qu'elle transporte ou encore du véhicule qu'elle utilise. La fouille probatoire consacrée par cette disposition est ainsi subordonnée à l'existence d'une présomption selon laquelle des traces de l'infraction ou des objets ou valeurs susceptibles d'être séquestré pourraient être découverts, la fouille systématique et préventive étant exclue. La présentation est suffisante lorsqu'une infraction a été commise et que des soupçons portent de manière directe ou indirecte sur une personne déterminée. Contrairement à la fouille de sécurité, la fouille probatoire doit être ordonnée par mandat écrit, au sens de l'art. 241 CPP (M. DUPUIS / B. GELLER / G. MONNIER / L. MOREILLON / C. PIGUET / C. BETTEX / D. STOLL [éds], Code pénal - Petit commentaire , 2 ème éd, Bâle 2016, no 2, 3 et 7 ad art. 249). 2.2.3. L'art. 241 al. 1 CPP dispose en effet que les perquisitions, fouilles et examens doivent être l'objet d'un mandat écrit ; en cas d'urgence, elles peuvent être ordonnées oralement puis confirmées par écrit. 2.2.4. Dans la jurisprudence précitée (ATF 139 IV 128 = JdT 2014 IV 15, consid. 1.6), le Tribunal fédéral a jugé que la fouille par des fonctionnaires de police dans l'iPhone d'une personne appréhendée, soit dans le répertoire d'adresses enregistrées, sans l'autorisation préalable du ministère public ne conduisait pas à une interdiction d'exploiter, la nécessité du mandat de perquisition relevant en l'occurrence de la simple prescription d'ordre dès lors que les conditions pour la perquisition de l’iPhone étaient en tant que telles réalisées, la mesure n'était pas disproportionnée, les policiers s'étaient apparemment limités à prendre les adresses stockées dans l’appareil et qu'il n’y avait aucune raison de penser qu'ils avaient sciemment omis de requérir un mandat de la part du Ministère public. (ATF 139 IV 128 = JdT 2014 IV 15, consid. 1.7). 2.2.5. Le principe de la bonne foi, concrétisé à l'art. 3 al. 2 let. a CPP, ne concerne, en procédure pénale, pas seulement les autorités pénales, mais, le cas échéant, les différentes parties, y compris le prévenu. On déduit en particulier de ce principe l'interdiction des comportements contradictoires (ATF 131 I 185 consid. 3.2.4 p. 192 et arrêts du Tribunal 6B_21/2011 du 13 septembre 2011 consid. 4.1.3 et 6B_1122/2013 du 6 mai 2014 consid. 1.3). 2.2.6.1. En l'occurrence, l'affirmation de l'appelant B______ selon laquelle la fouille de sa personne lors de son arrestation était illégale dès lors que la police n'aurait eu aucun motif de le soupçonner d'avoir participé au trafic de stupéfiants tombe manifestement à faux dans la mesure où il a été appréhendé à Genève, alors qu'il circulait en compagnie de l'appelant A______ dans la Volvo. Or, ce dernier protagoniste comme le véhicule avaient été évoqués, suite à son arrestation par E______, dans ses premières déclarations relatives à l'arrivée de la BMW chargée de drogue à Genève puis au box de la route de AA______. Dans ces circonstances, des soupçons suffisants que les personnes continuant d'utiliser la Volvo et voyageant avec le protagoniste sus-évoqué fûssent mêlées au trafic existaient. Certes, à lire le rapport de police, la fouille semble avoir précédé le contact téléphonique avec la Procureure en charge du dossier – preuve supplémentaire de ce que la police avait d'emblée fait le lien avec la présente affaire – ; certes aussi, la police a effectué un premier acte d'enquête, soit déterminer que la clef KESO provenait de l'hôtel à Romanshorn. Les circonstances sont toutefois semblables à celles évoquées par le Tribunal fédéral dans l'arrêt cité plus haut : la fouille des personnes appréhendées dans la Volvo était justifiée au regard des soupçons suffisants d'infraction grave, elle était proportionnée, à tout le moins s'agissant de la découverte de la clef, dont il n'est pas soutenu qu'elle aurait nécessité l'examen de l'intimité de l'intéressé, et rien ne permet de penser que la police aurait omis de mauvaise foi de contacter le MP avant d'y procéder. Par ailleurs, aussitôt avertie, cette autorité a ratifié la mesure, ordonnant la perquisition de l'hôtel puis, suite à la découverte de la drogue dans une chambre, le "test" de la clef. Il convient donc d'admettre que l'absence, temporaire, d'autorisation était une prescription d'ordre, de sorte que la clef n'est pas une preuve inexploitable (art. 141 al. 3 CPP), pas davantage que les éléments réunis grâce à elle (art. 141 al. 4 CPP). Au demeurant, même dans l'hypothèse où il faudrait admettre que l'exigence d'un mandat écrit de procéder à la fouille était indispensable préalablement à celle-ci, l'exploitabilité des éléments réunis n'en devrait pas moins être admise, au titre de l'exception de l'art. 141 al. 2 in fine , les éléments de preuve réunis grâce à cette clef étant indispensables à l'élucidation d'une infraction grave, soit la détention de 4'288 grammes d'héroïne et 1'042 grammes de cocaïne dans la chambre no 7 de l'hôtel CC ______ à Romanshorn étant rappelé que c'est la fameuse clef KESO qui a conduit à ce lieu. 2.2.6.2. En ce qui concerne l'examen de l'iPhone, le raisonnement des premiers juges selon lequel l'appelant B______ a consenti à la fouille, ayant lui-même déverrouillé l'appareil au cours de son audition, ne prête pas flanc à la critique. L'intéressé ne saurait valablement soutenir que ce consentement était limité à un examen de certaines données – il n'indique d'ailleurs pas lesquelles – dès lors qu'il n'a formulé aucune réserve. Soutenir le contraire, une fois la fouille effectuée, pour prétendre à l'inexploitabilité d'éléments à charge recueillis de la sorte, contrevient d'ailleurs aux règles de la bonne foi dès lors que la police a été induite à procéder sans se préoccuper davantage des formalités. En tout état, le MP avait bien délivré un mandat oral d'examiner les appareils téléphoniques des individus interpelés, ce que l'appelant ne conteste pas. Il manquerait donc tout au plus la confirmation écrite, ce qui peut être qualifié de prescription d'ordre. 2.2.6.3. Le grief fait au TMC d'avoir rectifié d'office l'erreur de plume – ainsi qualifiée par l'appelant B______ lui-même – qui s'était glissée dans la demande d'autorisation de surveillance rétroactive des télécommunications relève de la mauvaise foi, pour ne pas dire d'une certaine témérité. Par définition, la surveillance rétroactive ne pouvait viser que les six derniers mois (et non les six mois à venir). D'ailleurs la formule destinée au Service de surveillance de la correspondance par poste et télécommunication était pour sa part remplie correctement. Dès lors, on ne voit pas pour quel motif l'autorité chargée d'autoriser la surveillance aurait dû, comme le soutient l'appelant B______, retourner la demande à son auteur afin qu'il corrige l'inadvertance quant à la date, ce qui n'aurait pas eu d'autre conséquence sur la procédure qu'une perte de quelques heures et un surcroît de travail pour le MP, plutôt que de rectifier elle-même.</w:t>
      </w:r>
    </w:p>
    <w:p>
      <w:r>
        <w:rPr>
          <w:b/>
        </w:rPr>
        <w:t>E. 2.2</w:t>
      </w:r>
    </w:p>
    <w:p>
      <w:r>
        <w:t>Les premiers juges ont estimé que les valeurs séquestrées pouvaient être confisquées " dès lors qu'au moment des faits, aucun des prévenus ne disposait d'une source de revenus licite" tout en ajoutant que " s ubsidiairement, les valeurs séquestrées devraient en tout état être compensées avec les frais de la procédure en application de l'art. 442 al. 4 CPP." Il est d'autant plus difficile de retenir que les valeurs séquestrées sur la personne de l'appelant B______ proviennent d'une activité illicite que toute la drogue objet des faits reprochés a été saisie et qu'il est par ailleurs établi que l'intéressé jouissait d'un bon train de vie. En revanche, il est exact que ces valeurs peuvent être compensées avec les frais de procédure, ce qui est dans l'intérêt de l'appelant, sa dette envers l'Etat diminuant à due concurrence et équivaut donc à une admission partielle de ses conclusions. L'appel est donc admis dans le sens de ce qui précède.</w:t>
      </w:r>
    </w:p>
    <w:p>
      <w:r>
        <w:rPr>
          <w:b/>
        </w:rPr>
        <w:t>E. 2.3</w:t>
      </w:r>
    </w:p>
    <w:p>
      <w:r>
        <w:t>Pour ces motifs, la CPAR a écarté, lors des débats, les questions préjudicielles relatives à l'inexploitabilité de certaines preuves. 3.1.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rPr>
          <w:b/>
        </w:rPr>
        <w:t>E. 3</w:t>
      </w:r>
    </w:p>
    <w:p>
      <w:r>
        <w:t>2. Le juge du fait dispose d'un large pouvoir dans l'appréciation des preuves (ATF 120 Ia 31 consid. 4b p. 40 ; arrêt du Tribunal fédéral 6B_348/2012 du 24 octobre 2012 consid. 1.3).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Cela dit, le juge ne peut se fonder sur une déposition que s'il est établi que le témoin avait la volontéet la capacité de dire la vérité. Les témoignages à charge doivent être accueillis avec une prudence particulière. La capacité de témoigner suppose que le témoin ait pu percevoir les faits sur lesquels porte sa déposition et qu'au moment de déposer, il ait été en état de se rappeler ceux-ci et d'en rendre compte. Pour apprécier la crédibilité du témoin, il importe de tenir compte de son état psychique et corporel. Des circonstances telles que la fatigue, l'émotion ou des troubles psychiques doivent être prises en considération. La mémoire des faits et la capacité d'en rendre compte entrent en ligne de compte au nombre des qualités requises. Les personnes souffrant de troubles mentaux ne sont aptes à témoigner que dans la mesure où ces troubles n'affectent pas leur capacité de déposer valablement. Il faut aussi tenir compte, le cas échéant, de l'influence des stupéfiants sur le comportement du témoin. Une réserve particulière s'impose à l'égard des toxicomanes dépendants en état de manque. Dans cette situation, l'intéressé peut présenter des troubles de compréhension, de concentration et d'expression (ATF 118 Ia 28 consid. 1c p. 31 ; arrêts du Tribunal fédéral 6B_960/2009 du 30 mars 2010 consid. 1.3 et 6P.97/2006 du 22 septembre 2006 consid 2.3.1). La direction de la procédure peut ordonner une expertise ambulatoire si elle a des doutes quant à la capacité de discernement d'un témoin ou que celui-ci présente des signes de troubles mentaux et si l'importance de la procédure pénale et du témoignage le justifie (art. 164 al. 2 CPP). 3.3.1. La CPAR n'entrevoit pas la pertinence de la réquisition d'audition des inspecteurs de police ayant suivi l'affaire au regard des arguments développés par l'appelant B______. Les "circonstances" de l'arrestation ne nécessitent pas d'éclaircissements, étant en particulier observé que les questions posées par les premières démarches entreprises par la police ont pu être résolues supra , sans nécessité d'entendre les inspecteurs . Pour le surplus, le juge du fond doit forger sa propre appréciation des éléments du dossier et non se baser sur celle, à "l'emporte-pièce" ou pas, de la police, de sorte qu'il n'y a aucun motif d'inviter celle-ci à la développer en audience. 3.3.2. Dans l'ensemble, les déclarations de F______ sont cohérentes et constantes, malgré les questions insistantes auxquelles il a par moment été soumis et la pression que peut représenter la confrontation à d'autres prévenus qu'il mettait en cause, dans un contexte grave. L'intéressé a su résister à la suggestion très appuyée selon laquelle il n'avait peut-être pas pu s'expliquer en pleine connaissance de cause. Ainsi qu'il sera plus amplement développé plus loin ( infra consid 4.3.2) ses propos sont sur de nombreux points confortés par des éléments objectifs du dossier. Ils sont aussi plutôt précis, quoi qu'en dise l'appelant B______. F______ a ainsi été en mesure de fixer dans le temps la date d'acquisition puis de revente de la Volvo et leurs prix, celle de sa mise en contact avec E______ et A______ et les circonstances l'ayant entourée, il a su évoquer les deux déplacements à Romanshorn et restituer les événements du déplacement jusqu'à Bregenz et retour. Certes, il a à l'audience de jugement brièvement confondu les personnes de D______ et de A_______ ou n'a pas donné un signalement de B______, mais ces éléments ne suffisent pas à faire douter de sa capacité de témoigner. Vu ce qui précède, le fait que F______ souffre de dépression sévère, ait été mis sous Tranxillium au cours de sa détention ou encore soit coutumier du jeu, quitte à perdre de sommes importantes, n'impose pas le recours à une expertise psychiatrique. Il incombera à la CPAR, à l'instar de ce qu'ont fait les juges de première instance avant elle, de tester et apprécier son témoignage, selon les critères habituels.</w:t>
      </w:r>
    </w:p>
    <w:p>
      <w:r>
        <w:rPr>
          <w:b/>
        </w:rPr>
        <w:t>E. 4</w:t>
      </w:r>
    </w:p>
    <w:p>
      <w:r>
        <w:t>2.2.3. Les dispositions générales du code pénal peuvent être applicables aux infractions en matière de stupéfiants. À cet égard, la LStup laisse une place à la complicité notamment lorsque l'assistance porte sur l'acte d'un autre, présente un caractère accessoire et ne constitue pas en elle-même une infraction définie comme telle expressément par la loi (ATF 133 IV 187 consid. 3.2 p. 193 ; 115 IV 59 consid. 3 p. 61). Tel est, par exemple, le cas de celui qui fait le guet pendant une transaction (arrêt du Tribunal fédéral 6B_1230/2015 du 22 avril 2016 consid. 4.2.2), met à disposition un véhicule pour le transport de stupéfiants, aide à aménager une cachette dans une voiture (ATF 106 IV 72 consid. b p. 73) ou tient le volant d'un véhicule en panne sachant qu'il y a de la drogue à bord (ATF 113 IV 90 consid. 2 p. 90 s.). En revanche, la jurisprudence, rendue sous l'ancien droit mais qui reste applicable, a admis la qualité de coauteur de celui qui, comme conducteur, accomplit un trajet en voiture avec des personnes qui, de manière reconnaissable pour lui, font le parcours dans le seul but d'aller chercher, également dans son propre intérêt, des stupéfiants et de les ramener chez eux, et qui gardent la drogue sur eux, sans la cacher dans le véhicule (ATF 114 IV 162 consid. 1a p. 163) ; de même, celui qui met son logement à la disposition d'autrui, afin d'y dissimuler des stupéfiants, ne fait pas que tolérer d'une manière passive le dépôt de ceux-ci, aussi n'agit-il pas seulement en qualité de complice, mais, en raison de son comportement actif, il se rend également coupable de possession sans droit de stupéfiants, en tant qu'auteur indépendant (ATF 119 IV 266 consid. 3c p. 270). 4.2.2.4.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e éd., Genève/Bâle/Zurich 2011, n. 555, p. 189). 4.3.1. A l'instar des premiers juges, la CPAR retiendra qu'à leur arrivée en Suisse E______ et A______ ont été accueillis par leur ami B______, lequel les a conduits au domicile de G______, parent par alliance du premier, et qu'ils sont restés en contact, y compris en se rencontrant quotidiennement, ainsi que l'indiquent l'activation d'une borne de l'aéroport par le téléphone mobile de B______ le 23 mars 2015 entre 17h10 et 17h29, la présence d'une photographie de E______ dans un tram, enregistrée le 24 mars 2015 dans le téléphone de B______ et celle de A______ prise chez G______ le lendemain, les déplacements à Romanshorn des 26 et 27 mars 2015 signalés par les rétractifs téléphoniques et les déclarations de F______. Il est certes notoire – la production d'une expertise privée n'était pas nécessaire – qu'un appareil de téléphonie mobile n'active pas toujours la borne la plus proche, il reste que le téléphone doit se trouver dans un périmètre peu distant de l'antenne. Or, le passage de l'appelant B______ à proximité de l'aéroport de Zurich, à l'heure où ses coprévenus et amis atterrissaient, ne saurait relever du hasard. Les explications vagues et non crédibles (cf. aussi infra consid. 4.3.3) de l'intéressé ne font que conforter cette conclusion. De même, s'il ne peut être formellement exclu en l'état du dossier que les photographies précitées aient été envoyées à B______, cela est peu probable, dès lors qu'on n'a pas retrouvé de messages y relatifs et qu'elles ne présentent aucun intérêt qui justifierait leur enregistrement dans la photothèque de celui qui les reçoit. Ces images s'apparentent bien davantage à des clichés anodins, pris à la va-vite et aussitôt oubliés, comme on a l'habitude de le faire à l'ère des smartphones. Les explications qui ont pu être données à propos des deux déplacements à Romanshorn, pour visiter un ou des garages, après les heures d'ouverture, ne sont ni suffisamment précises pour être vérifiées, ni concordantes, ni convaincantes. Aussi, si les éléments précités, considérés indépendamment, ne sont que des indices, ils forment ensemble un faisceau fort permettant d'exclure l'affirmation selon laquelle E______ et A______ n'auraient pas rencontré B______, dès leur arrivée, le 23 mars 2015. 4.3.2. Par ailleurs, les deux rencontres à Romanshorn ne sont pas seulement soutenues par des indices, elles sont établies par le témoignage de F______. Comme retenu précédemment (consid. 3.3.2) F______ a fait preuve de facultés mnésiques à tout le moins suffisantes, ayant été en mesure de restituer avec précision dans le temps la date d'acquisition par lui-même puis de revente de la Volvo et les prix de ces deux transactions ou encore le moment de sa mise en contact avec E______ et A______ et les circonstances l'ayant entourée. Il a aussi évoqué les deux déplacements à Romanshorn et les événements du voyage jusqu'à Bregenz et retour, y compris les arrêts, ou encore la visite ultérieure de A______, B______ et C______, ayant à cet égard certes varié sur la question de la présence de G______. Ses dires font écho aux éléments objectifs qui peuvent être déduits de l'analyse rétroactive de la téléphonie ou de la photographie prise par le radar le 26 mars 2015. Sur de nombreux points, ils sont conformes aux déclarations des autres protagonistes. En particulier, s'il n'évoque pas un rôle de l'appelant B______, l'appelant A______ a néanmoins fait des délarations partiellement concordantes avec celles de F______ en ce sens qu'il a déclaré que le paiement du prix de la Volvo était intervenu le 27 mars 2015. Même l'épisode, plus rocambolesque, des démarches de F______ auprès de la police, suite à la non-restitution des plaques d'immatriculation de la Volvo, s'est avéré réel. Par ailleurs, ce prévenu n'avait aucune raison de mettre mensongèrement en cause certains protagonistes, notamment l'appelant B______. Au contraire, vu le contexte il faut retenir qu'il a démontré un certain courage, le risque de représailles ne pouvant être exclu, et une bonne capacité de résistance devant la pression de la confrontation ainsi que la suggestion qu'il pouvait rétracter ses premières déclarations. D'ailleurs, F______ a aussi souligné que, lors des pourparlers relatifs à l'acquisition de la Volvo, le nom de l'appelant B______ n'avait pas été mentionné, montrant ainsi qu'il savait distinguer entre les événements en lien avec ce protagoniste et d'autres. Face à ces éléments, les quelques imprécisions dont se prévaut la défense (faiblesse du signalement de l'appelant B______ ; celui-ci avait-il remis à E______ les CHF 1'000.- destinés à F______ en présence de ce dernier ou cela lui avait-il été relaté par le deuxième homme) ne sont pas d'un poids suffisant pour affaiblir la portée de ce témoignage important à charge, y compris sur ces deux points. 4.3.3. Il est utile – s'agissant d'une appréciation générale – de constater à ce stade que les explications tournant autour du thème de l'automobile, communes à plusieurs prévenus (exploration en vue du commerce de voitures d'occasion invoqué par E______ et, lors d'une première phase par A______, recherche d'un seul véhicule pour les besoins personnels de cet appelant mentionnée par lui lors des débats d'appel, prospection de clientèle ou d'un box pour les voitures anciennes de B______), ne sont qu'un prétexte. Elles ne paraissent guère plausibles au plan purement économique et ne sont étayées par aucun élément du dossier, les protagonistes, qui ont beaucoup varié dans leurs versions, s'étant contentés d'affirmations très vagues, voire contradictoires, lorsque des questions plus précises leurs ont été posées, comme lors des débats d'appel. Elles sont au demeurant démenties par le fait que la seule voiture d'occasion effectivement dénichée par des protagonistes de ce dossier – la Volvo – a servi de voiture ouvreuse pour le trafic au lieu d'être exportée vers l'Albanie, aucune démarche à cette fin n'ayant même été entreprise. 4.3.4. De même, on ne saurait accorder guère de poids aux déclarations des divers prévenus tendant à se mettre réciproquement hors de cause, ne serait-ce que parce qu'elles ont notamment visé à disculper aussi E______ ou G______, dont la culpabilité est désormais acquise. 4.4.1.1. Comme retenu précédemment, l'appelant B______ est allé accueillir E______, organisateur du trafic, et l'autre appelant, les a conduits chez G______ et est resté constamment en contact direct et téléphonique avec tous trois, jusqu'au départ pour Bregenz, dans la nuit du 27 au 28 mars 2015. Lors de cette dernière entrevue, il a remis à E______ le solde du prix d'acquisition de la Volvo dû à F______. La communication a été maintenue durant une partie du voyage, tant avec E______ qu'avec l'appelant A______ (ainsi que J______). Alors que E______ avait "disparu" depuis moins de 30 minutes, l'appelant B______ a été aussitôt alerté par l'appelant A______ (au moyen du téléphone de C______). Les deux hommes sont restés en contact jusqu'à l'arrivée à Genève, le soir-même, de l'appelant B______ et de J______, lesquels se sont déplacés au box de la route de AA______. Comme admis par la défense, les déclarations de l'appelant B______, qui ont d'ailleurs varié, sur son projet d'y entreposer sa voiture ancienne et la nécessité de vérifier les dimensions des lieux, ne sont pas crédibles un instant. Il n'est pas plus plausible que ce protagoniste et le dénommé J______ seraient allés sur place pour y trouver des indices – lesquels ? – permettant d'élucider le pseudo-mystère de la disparition de E______. Le seul motif crédible de ce déplacement est celui de vérifier la présence de la BMW et donc de sa précieuse cargaison, d'où la tentative de voir l'intérieur du box par l'interstice sous la porte verrouillée, étant rappelé que suite à cette vérification, selon C______, l'appelant B______ et lui avaient aussitôt conclu que la voiture était en main de la police. Comme évoqué par les premiers juges, les photographies prises à cette occasion s'inscrivent dans cette logique, s'agissant de justifier auprès d'autres membres du réseau de la disparition de la drogue. Avant ou après être allé au box, l'appelant B______ s'est en outre rendu à Annemasse, où se trouvaient les autres protagonistes, ainsi que déclaré par H______ et C______ et admis, du bout des lèvres, par A______. L'appelant B______ a encore fait deux allers-retours entre Genève et la Suisse allemande, ce qui peut s'expliquer par la présence de la drogue dans sa chambre d'hôtel de Romanshorn, la nécessité de récupérer les affaires de E______ et l'appelant A______ chez G______ – étant rappelé que dans un premier temps, tous les prévenus se sont évertués à omettre de mentionner cet intervenant dans leurs déclarations – et celle de calmer F______ qui s'agitait beaucoup, inquiet à cause des plaques d'immatriculation au nom de son épouse demeurées sur la Volvo. Enfin, il a participé aux démarches en vue de trouver un avocat pour E______, ce qui démontre qu'il n'avait aucun doute sur les circonstances de sa disparition. A juste titre, les premiers juges ont constaté ce déroulement des faits et en ont tiré la seule conclusion qui s'imposait, soit que l'appelant B______ était un acteur de premier plan, aux côtés de E______, dans l'importation de la drogue retrouvée dans la BMW. Comme retenu par les premiers juges, il avait un rôle de supervision, se tenant en retrait mais constamment informé et intervenant au besoin – accueil à l'aéroport, remise de CHF 1'000.- pour payer la voiture ouvreuse, pour ne citer que les actions ayant précédé les arrestations et saisies du 28 mars 2015 –. 4.4.1.2. La "thèse alternative" proposée par la défense, selon laquelle l'appelant B______ n'était concerné par l'arrivée de la BMW que parce que celle-ci aurait également transporté la drogue retrouvée dans sa chambre, laquelle lui aurait été livrée lors d'une halte au cours du trajet Bregenz-Genève, ne saurait être suivie. Le fait que les stupéfiants saisis à Genève pouvaient avoir plusieurs destinataires n'implique, ni même ne suggère, qu'il y aurait eu initialement une cargaison supplémentaire, livrée en cours de route. Le principal intéressé n'a lui-même jamais donné aucune indication en ce sens, pas plus que E______ ou l'appelant A______, ni même F______ pourtant présent jusqu'à sa dépose à Winterthur. En outre, on voit mal qu'alors qu'un box fermé dans un parking souterrain avait été prudemment choisi pour le déchargement à Genève, on se serait contenté d'une rapide halte en route, à ciel ouvert, pour extraire de leur cachette, dans la BMW, les neuf pucks trouvés dans la chambre à Romanshorn. Enfin, comme souligné par le MP, le comportement de l'appelant B______ après l'arrestation de E______ démontre qu'il se sentait personnellement concerné par le sort de la drogue amenée à Genève. Si la thèse proposée par son avocat était correcte, cet appelant serait resté bien à l'écart du box de AA______. Comme déjà dit, il faut au contraire retenir que son besoin de justifier, photos à l'appui, de la disparition de la marchandise, à des partenaires est une démonstration supplémentaire de l'implication de cet appelant. 4.4.1.3. S'agissant plus particulièrement du degré d'implication, il faut rappeler aussi que le dossier établit que l'appelant B______ et E______ sont particulièrement proches, l'un étant même le parrain du fils de l'autre, et qu'ils sont signalés simultanément en Suisse allemande, arrivant d'ailleurs ensemble d'Italie, à plusieurs reprises en février 2015. Il faut aussi tenir compte du train de vie très confortable qui peut être déduit des images extraites de l'appareil téléphonique de l'appelant B______, de l'autre chef d'accusation retenu à son encontre ( cf. infra 4.5) ou encore de l'échange sur Whatsapp avec P______, soit autant d'éléments conduisant à la conclusion que cet appelant est bien installé dans le trafic de stupéfiants, où il occupe un rang hiérarchique élevé. Pour tous ces motifs, le jugement de première instance est confirmé en ce qu'il reconnaît l'appelant B______ coupable d'avoir co-organisé l'opération consistant à importer d'Albanie en Suisse, plus particulièrement à Genève, la BMW chargée de 11,785 kg d'héroïne et de livrer tout ou partie de cette drogue à D______. 4.4.2.1. Les protestations de l'appelant A______ selon lesquelles il n'était au courant de rien jusqu'à l'arrestation de son ami E______ doivent être écartées. Le projet de la visite à des fins touristiques, jamais concrétisé, n'emportant pas davantage la conviction que celui de la recherche de voiture(s), cet appelant est venu en Suisse allemande, sans autre raison valable apparente que d'accompagner E______, dont le rôle majeur dans le trafic est désormais définitivement acquis. Il était constamment à ses côtés, y compris dans les démarches en vue de trouver la Volvo ou lors des contacts avec l'appelant B______, autre organisateur. Il est explicitement mis en cause par F______ pour avoir assisté sans broncher à des échanges révélateurs de la cargaison illicite de la BMW. Le fait que l'appelant A______ était parfaitement conscient des circonstances se déduit également de son inquiétude, le 28 mars 2015, de ne pas avoir de nouvelles de E______ après moins d'une demie heure, inquiétude si vive qu'il a aussitôt alerté l'appelant B______, changé de numéro de téléphone et paré au plus pressé, emmenant H______ et C______ en France voisine, avant de permettre au premier de prendre la fuite pour l'Italie. Suivra l'activité, menée de concert avec l'appelant B______, pour effacer les traces de son séjour et de celui de E______ chez G______, intervenir auprès de F______, qui réclamait la restitution des plaques d'immatriculation et avait alerté la police, ou trouver un avocat pour E______. D'ailleurs, l'appelant A______ ne jouit d'aucune crédibilité, pour avoir beaucoup évolué dans ses déclarations. Il a commencé par présenter une version bien réduite des événements, notamment en taisant l'intervention de G______, en prétendant que le déplacement pour Genève dans la nuit du 27 au 28 mars 2015 avait commencé à 04h00, occultant ainsi tout ce qui s'était passé depuis 22h00 et se gardant bien d'évoquer la BMW, son chauffeur ou encore le garage de la route de AA______. Cela en dit long sur sa bonne compréhension de la situation. Il a ensuite peu à peu concédé du terrain, au fur et à mesure qu'il était confronté aux éléments du dossier ou des déclarations de ses coprévenus. A titre d'exemple, il peut être rappelé qu'il n'a évoqué la visite de l'appelant B______ et J______ au box qu'après que celui-là l'eût admise, et qu'il a fait moult circonvolutions au sujet des contacts téléphoniques triangulaires entre B______, J______/K______ et lui-même, durant la nuit précitée, après avoir prétendu avoir surtout beaucoup dormi. Les explications de A_______ au sujet de sa venue à Genève ne sont pas univoques non plus : selon ses premières déclarations, à la police et au MP, il n'avait contacté son ami O______ qu'après la disparation de E______, pour obtenir son aide, ce qui est plus proche des déclarations de O______ ; ce n'est que dans un second temps qu'il a affirmé être venu à Genève dans le but de voir cet ancien ami, se rapprochant ainsi de la version donnée par E______ Au demeurant, les éléments qui précèdent sont si incriminants qu'au présent stade de la procédure, l'appelant A______ concède implicitement avoir eu connaissance du trafic, puisqu'il plaide n'avoir été qu'un complice – certes non punissable, faute, selon lui, de description suffisante de son rôle dans l'acte d'accusation –. 4.4.2.2. Or, cette construction juridique se heurte au fait que par sa présence constante aux côtés de E______, durant toutes les phases du trafic (venue en Suisse à cette fin, le jour-même du départ de la BMW chargée ; démarches en vue de se procurer une voiture ouvreuse ; présence dans ladite voiture jusqu'au contact avec la BMW, au-delà de la frontière puis jusqu'à l'arrivée à Genève, au rendez-vous avec les destinataires de la drogue), l'appelant A______ a démontré sa pleine adhésion à la décision de commettre l'infraction. Si elle ne relève pas de la participation à l'infraction, à ce stade déjà commise comme développé par sa défense, son activité postérieure aux premières arrestations s'inscrit également dans cette logique de pleine adhésion. En d'autres termes, contrairement au complice, l'appelant A______ ne s'est pas contenté d'apporter une aide ponctuelle et accessoire. Il était constamment présent, disponible pour seconder E______ à tout moment, notamment en maintenant le contact téléphonique triangulaire avec l'appelant B______ et J______ durant le trajet en voiture. Certes, à l'exception de ces échanges, le dossier ne permet pas d'attribuer à ce protagoniste une action déterminée, distincte de celles de E______, mais il reste qu'il était partie prenante de l'ensemble de l'opération, chacun des deux comparses la voulant et l'acceptant pleinement. 4.4.2.3. En conclusion, les premiers juges ont à juste titre retenu que l'appelant A______ est intervenu en qualité de coauteur. Le rôle de bras droit, plutôt que d'organisateur au même titre que E______ ou l'appelant B______ s'inscrit dans une certaine logique, cet appelant étant plus jeune que les deux autres hommes. Ce sont d'ailleurs E______ et l'appelant B______ qui étaient venus en Suisse au mois de février 2015, sans doute à des fins préparatoires.</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p. 2 ; arrêt du Tribunal fédéral 6B_326/2016 du 22 mars 2017 consid. 4.4). En présence d'une infraction poursuivie sur plainte, l'art. 52 CP doit être appliqué avec retenue et seulement en présence de cas bagatelle absolus (N. SCHMID, Schweizerische Strafprozessordnung : Praxiskommentar , 2 ème éd., Zurich 2013, n. 4 ad art. 8).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5.1.2.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5.1.3. Dans l'exercice de son pouvoir d'appréciation, le juge doit respecter, en particulier, le principe d'égalité de traitement (art. 8 al. 1 Cst. féd.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141 IV 61 consid. 6.3.2 p. 69 ; ATF 121 IV 202 consid. 2b p. 244 ss ; arrêts du Tribunal fédéral 6B_794/2015 du 15 août 2016 consid. 1.1 et 6S.199/2006 du 11 juillet 2006 consid. 4 in fine ). Inversement, s'il condamne deux coaccusés à des peines identiques, il doit s'assurer que cette égalité soit justifiée par une équivalence globale des éléments pertinents pour la fixation de la peine (arrêt du Tribunal fédéral 6B_569/2008 du 24 mars 2009 consid. 1.2). Toutefois, la juste proportion des peines des coauteurs doit être prise en compte comme élément dans l'appréciation de la peine (ATF 135 IV 191 consid. 3.2 p. 193 et 194 ; arrêt du Tribunal fédéral 6B_794/2015 du 15 août 2016 consid. 1.1). En outre, il n'y a pas de droit à l'égalité dans l'illégalité, de sorte qu'il n'est pas admissible de réduire une peine considérée comme juste ou équitable au seul motif qu'elle apparaîtrait disproportionnée par rapport à celle infligée à un coaccusé (ATF 135 IV 191 consid. 3.4 p. 195 ; arrêt du Tribunal fédéral 6B_794/2015 du 15 août 2016 consid. 1.1). Enfin, 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Lorsqu'il en est ainsi, l'instance supérieure n'est pas liée par la peine infligée à un autre délinquant par l'instance inférieure et il n'y a pas de violation du droit fédéral dans la mesure où elle fixe dans le respect de l'art. 47 CP la peine qui lui est soumise. Toutefois, il devra s'y référer et motiver pourquoi la peine prononcée à l'encontre du coauteur ne saurait servir de moyen de comparaison (ATF 135 IV 191 consid. 3.3 p. 194 et 195 ; arrêts du Tribunal fédéral 6B_794/2015 du 15 août 2016 consid. 1.1 et 6S.496/2006 du 19 juin 2007 consid. 6). 5.1.4.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références ; ATF 123 IV 49 consid. 2e p. 52 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p. 69 ; ATF 135 IV 191 consid. 3.1 p. 193 ; arrêts du Tribunal fédéral 6B_353/2016 du 30 mars 2017 consid. 3.2 et les références). 5.2.1. La faute de l'appelant B______ est assurément grave. Il a assumé un rôle de premier plan, soit d'organisateur, aux côtés de son ami E______, de l'importation en Suisse de près de 11,7 kg net d'héroïne d'un taux de pureté de 50%, soit une quantité très importante, d'une grande valeur marchande ; il a en outre reçu pour lui-même la livraison de quatre autres kg de cette même drogue, ainsi que d'un kg de cocaïne. Certes, les occurrences reprochées sont au nombre de deux, mais l'activité les ayant précédées a été importante et a nécessité le recours à une structure très professionnelle, impliquant, à tout le moins en ce qui concerne le volet genevois (les détails de l'autre épisode n'étant pas connus) de multiples intervenants et une préparation minutieuse. Comme souligné par les premiers juges, sans qu'il ne puisse être établi qu'il était autant impliqué que E______, le rôle de cet appelant n'en était pas moins important. Le fait qu'il ait été la dernière personne à voir les prévenus E______ et l'appelant A______ avant qu'ils ne partent pour l'Autriche, prendre en charge la BMW, qu'il ait été le premier à être contacté après l'arrestation de E______, qu'il soit aussitôt venu à Genève constater de lui-même la disparation de la BMW dans le box, qu'il soit intervenu auprès de F______ ou encore que sa famille fasse l'objet de menaces en Albanie met en exergue son rôle de premier plan dans le cadre dudit volet genevois. La quantité non négligeable livrée à Romanshorn et la diversification des types de drogue en disent également long sur son ancrage. L'appât d'un gain – en l'occurrence considérable – au mépris de la santé des consommateurs, était le seul moteur de l'intéressé, ce qui est d'autant plus inexcusable qu'il affirme avoir bénéficié d'un bon revenu en Albanie et que les photographies extraites de son téléphones démontrent un train de vie plus opulent encore. La collaboration à l'enquête a été exécrable, l'appelant se murant dans les mensonges et les explications fantaisistes, ne concédant que ce qu'il ne pouvait continuer de nier et assortissait néanmoins d'autant d'écrans de fumée que possible. Il a veillé à ne rien livrer qui pût être utilisé à charge de l'un ou l'autre de ses comparses – lesquels ont agi de même à son égard, à tout le moins s'agissant des principaux protagonistes –. Il n'y a aucune prise de conscience. Ainsi que déjà esquissé, cet appelant jouissait d'une bonne situation personnelle, ayant, selon ses dires, deux métiers et un bon revenu et vivant au sein d'une famille unie. L'absence d'antécédents est un facteur neutre. Malgré le second chef d'accusation retenu à charge de cet appelant, la différence entre la peine qui lui a été infligée et celle, plus légère, sanctionnant E______ n'est que d'une année, les premiers juges considérant apparemment, à l'instar du MP, que le rôle prépondérant de E______ compensait en partie son absence d'implication dans les faits de Romanshorn. Ce raisonnement pourrait prêter flanc à la critique, dans la mesure où si l'appelant B______ n'a pas été aussi actif que son comparse E______ dans l'opération autour de la BMW, il demeure qu'il était très impliqué et que la commission d'une seconde infraction grave dénote une intention délictuelle forte et un ancrage dans ce type de criminalité. Ceci étant, la CPAR considère que, indépendamment de celle infligée à E______, une peine privative de liberté de neuf ans tient adéquatement compte de la gravité de la faute de l'appelant B______ et des autres circonstances qui lui sont propres de sorte qu'il n'y a pas lieu de suivre les conclusions sur appel joint du MP. Contrairement à ce que soutient la défense, cette peine n'est pas exagérément sévère, étant rappelé qu'une simple comparaison fondée sur la quantité de la drogue est vaine et que, d'ailleurs, il existe aussi des cas où des sanctions semblables ou plus lourdes ont été infligées (à titre exemplatif : arrêts 6B_325/2008 du 5 janvier 2009, 6B_190/2008 du 20 mai 2008 ; 6B_319/2015 du 22 décembre 2015, 6B_419/2016 du 10 avril 2017). Le fait qu'une peine de neuf ans puisse aussi entrer en considération en cas de meurtre est dénué de toute pertinence, s'agissant d'une conséquence des choix opérés par le législateur en matière de peines. Même en donnant une large portée à l'adjectif "relatif", force est de constater que l'appelant est loin du jeune âge et les représailles auxquelles il se dit exposé – désormais peu probables, dès lors qu'il n'a livré aucun nom et que ses comparses ne peuvent aujourd'hui encore soupçonner que la drogue saisie dans la procédure puisse avoir été détournée – ne sauraient jouer un rôle dans la fixation de la peine. L'absence de résultat concret, la drogue ayant été saisie avant d'atteindre les consommateurs, est indépendant de la volonté de ce protagoniste sans compter qu'on n'est en tout état pas en présence de délits manqués. En conclusion, la CPAR estime qu'une peine de neuf ans sanctionne adéquatement le comportement de l'appelant B______. 5.2.2. La faute de l'appelant A______ est également lourde, l'intéressé ayant pleinement participé au grave trafic en cause. Certes, il n'occupait pas le premier échelon dans la hiérarchie, mais il n'en était pas loin, ayant été constamment aux côtés du principal organisateur, dont il était le bras droit et avec lequel il est arrivé en Suisse exclusivement aux fins de l'opération. De même, s'il est impliqué dans un seul cas, l'activité déployée en quelques jours n'en a pas moins été intense, ce qui dénote une forte détermination. Celle-ci est d'ailleurs confirmée par le sang-froid et le sens de l'à-propos dont cet appelant a su faire preuve aussitôt qu'il a réalisé que son chef avait vraisemblablement été interpellé et durant les jours qui ont suivi, jusqu'à sa propre arrestation. La quantité d'héroïne en cause est importante et le taux de pureté élevé. Comme pour l'autre appelant, le mobile exclusif est celui de la perspectives d'un gain très important, étant rappelé que ce protagoniste n'a cessé d'insister sur le fait qu'il n'était pas prêt à courir des risques inutiles alors qu'il avait une situation personnelle favorable et de belles perspectives, ce qui sous-entend que l'enjeu était de taille. Dans le cas de cet appelant également, la collaboration a été exécrable et la prise de conscience est nulle. L'appelant A______ est plus jeune que ses comparses. Il se vante cependant lui-même d'être issu d'une famille d'intellectuels et d'être un universitaire, étant rappelé qu'il était étudiant de quatrième année en droit. Rien ne permet donc de penser qu'il ait été influencé et il était au contraire particulièrement bien placé pour comprendre la gravité de l'opération. Sa situation favorable et l'avenir brillant qu'il évoque jouent en sa défaveur, rien ne justifiant le choix de verser dans un trafic criminel, mais laisse aussi entrevoir des bonnes chances de resocialisation. Certes, l'intéressé n'a pas d'antécédents, mais cette circonstance est neutre. Au regard de l'ensemble de ces circonstances, la CPAR estime, à l'instar des premiers juges, qu'une peine privative de liberté de cinq ans sanctionne adéquatement sa faute. D'ailleurs, ni le MP ni l'intéressé n'ont formulé de critiques précises à l'appui de leurs conclusions en augmentation/réduction de la peine. 5.2.3. En définitive, les conclusions sur appels principaux et sur appel joint visant les peines prononcées sont rejetées et le jugement entrepris est confirmé.</w:t>
      </w:r>
    </w:p>
    <w:p>
      <w:r>
        <w:rPr>
          <w:b/>
        </w:rPr>
        <w:t>E. 6</w:t>
      </w:r>
    </w:p>
    <w:p>
      <w:r>
        <w:t>Les motifs ayant conduit les premiers juges à prononcer, par ordonnances séparées du 9 novembre 2016, le maintien des appelants en détention pour des motifs de sûreté sont toujours d'actualité, ce que ceux-ci ne contestent au demeurant pas, de sorte que la mesure sera reconduite mutatis mutandis (ATF 139 IV 277 consid. 2.2 à 2.3).</w:t>
      </w:r>
    </w:p>
    <w:p>
      <w:r>
        <w:rPr>
          <w:b/>
        </w:rPr>
        <w:t>E. 7</w:t>
      </w:r>
    </w:p>
    <w:p>
      <w:r>
        <w:t>.</w:t>
      </w:r>
    </w:p>
    <w:p>
      <w:r>
        <w:rPr>
          <w:b/>
        </w:rPr>
        <w:t>E. 8</w:t>
      </w:r>
    </w:p>
    <w:p>
      <w:r>
        <w:t>Sous réserve de la question qui vient d'être évoquée, les appelants succombent. Le MP n'est cependant pas intégralement suivi non plus, l'appel joint étant rejeté. Les frais de la procédure d'appel, comprenant un émolument d'arrêt de CHF 4'000.- (art. 14 al. 1 let. e du règlement fixant le tarif des frais en matière pénale du 22 décembre 2010 [RTFMP ; RS-GE E 4 10.03]) incomberont aux appelants à concurrence de 40% chacun, le solde étant laissé à la charge de l'Etat.</w:t>
      </w:r>
    </w:p>
    <w:p>
      <w:r>
        <w:rPr>
          <w:b/>
        </w:rPr>
        <w:t>E. 9</w:t>
      </w:r>
    </w:p>
    <w:p>
      <w:r>
        <w:t>.1.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9.2.1.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pour les chefs d'étude, selon un tarif horaire de CHF 200.-, débours de l'étude inclus ( cf. décision de la Cour des plaintes du Tribunal pénal fédéral BB.2013.127 du 4 décembre 2013 consid. 3/4.2-4.4). 9.2.2. À teneur de la jurisprudence, est décisif pour fixer la rémunération de l'avocat, le nombre d'heures nécessaires pour assurer la défense d'office du prévenu (arrêt du Tribunal fédéral 2C_509/2007 du 19 novembre 2007 consid. 4).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Dans une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 cf. ATF 118 Ia 133 consid. 2d p. 136 ; ATF 109 Ia 107 consid. 3b p. 111 ; arrêt du Tribunal fédéral 5P.462/2002 du 30 janvier 2003 consid. 2.3 ; voir aussi décision du Tribunal pénal fédéral BB.2015.85 du 12 avril 2016 consid. 3.2.2).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9.2.3.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 AARP/181/2017 du 30 mai 2017 consid. 8.2.2.2 et 8.3.5). En revanche, des entretiens postérieurs aux débats d'appels ne sont pas couverts par l'assistance juridique car il s'agit d'une activité de soutien et/ou d'évaluation de démarches à entreprendre en dehors de la procédure pénale cantonale, tel un éventuel recours au Tribunal fédéral (décision de la Cour des plaintes du Tribunal pénal fédéral BB.2015.93 du 3 novembre 2015 consid. 4.2.3 ; AARP/209/2016 du 23 mai 2016 consid. 5.2.3 et 5.3, AARP/187/2016 du 11 mai 2016 et AARP/204/2016 du 9 mai 2016 consid. 7.2.3 et 7.3 ; AARP/194/2016 du 13 mai 2016, AARP/102/2016 du 17 mars 2016 et AARP/525/2015 du 14 décembre 2015 consid. 7.1.8 et 7.2.2). 9.2.4.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Cette majoration forfaitaire couvre notamment la rédaction documents ne nécessitant pas ou peu de motivation ou autre investissement particulier en termes de travail juridique, telles l'annonce d'appel ( AARP/184/2016 du 28 avril 2016 consid. 5.2.3.2 et 5.3.1 ; AARP/149/2016 du 20 avril 2016 consid. 5.3 et 5.4 ; AARP/146/2013 du 4 avril 2013) ou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 AARP/133/2015 du 3 mars 2015), ainsi que la réception et lecture de pièces ou actes, plus particulièrement lorsqu'ils ne tiennent que sur quelques pages, quand ils donnent gain de cause à la partie assistée, ou encore n'appellent pas de réaction. 9.3.1. En l'occurrence, considéré globalement, l'état de frais présenté par l'avocate de l'appelant A______ parait satisfaire aux exigences de nécessité, sous réserve de la visite "à venir" à l'intéressé. Toutefois, les diligences diverses (une heure et 55 minutes au total) sont couvertes par l'indemnité forfaitaire et ne sauraient donc être indemnisées une seconde fois. L'indemnité allouée à M e Y______ sera dès lors arrêtée à CHF 6'910.50 pour : -          six visites de 90 minutes CHF 1'800.-![endif]&gt;![if&gt; -          trois heures et 10 minutes de préparation et ![endif]&gt;![if&gt; présence à l'audience du 5 avril 2017 devant le MP 633.- -          dix heures de préparation des débats d'appel 2'000.-![endif]&gt;![if&gt; -          la présence aux débats d'appel 1'300.-![endif]&gt;![if&gt; -          l'indemnité forfaitaire (10% de 5'733.-) 573.-![endif]&gt;![if&gt; -          la TVA (8% de 6'306.-) 504.50![endif]&gt;![if&gt; -          deux vacations forfaitaires 100.-![endif]&gt;![if&gt; 9.3.2. En ce qui concerne le défenseur d'office de l'appelant B______, le temps facturé pour la préparation des débats d'appels paraît très excessif, même en tenant compte du fait que lesdits débats ont dû être renvoyés, ce qui peut avoir entraîné certains doublons (dans une mesure limitée, du reste, peu de temps s'étant écoulé entre la date initialement prévue et celle à laquelle l'audience d'appel a eu lieu). En définitive, même si la situation des deux appelants n'était pas identique, il appert que globalement, au stade de l'appel, leur défense nécessitait de la part de deux chefs d'étude expérimentés, supposés efficaces, une activité tout à fait comparable, de sorte qu'une indemnité de CHF 6'910.50 sera également allouée à M e Z______.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