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P/3755/2016 vom 19. Dezember 2023</w:t>
      </w:r>
    </w:p>
    <w:p>
      <w:r>
        <w:t>GE Cour de justice, 2023-12-19, FR</w:t>
      </w:r>
    </w:p>
    <w:p>
      <w:r>
        <w:rPr>
          <w:b/>
        </w:rPr>
        <w:t xml:space="preserve">Quelle: </w:t>
      </w:r>
      <w:r>
        <w:t>https://mcp.opencaselaw.ch/entscheid/ge_gerichte_P_3755_2016</w:t>
      </w:r>
    </w:p>
    <w:p>
      <w:r>
        <w:t>FR: GE_GERICHTE P/3755/2016 du 19 décembre 2023</w:t>
      </w:r>
    </w:p>
    <w:p>
      <w:r>
        <w:t>IT: GE_GERICHTE P/3755/2016 del 19 dicembre 2023</w:t>
      </w:r>
    </w:p>
    <w:p>
      <w:pPr>
        <w:pStyle w:val="Heading2"/>
      </w:pPr>
      <w:r>
        <w:t>Regeste</w:t>
      </w:r>
    </w:p>
    <w:p>
      <w:r>
        <w:t>ABUS DE CONFIANCE;PLAIGNANT | CP.138; CP.166; CP.165; CP.71; CP.73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Il sera pris acte du retrait de l’appel annoncé par G______ et H______.</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2.3</w:t>
      </w:r>
    </w:p>
    <w:p>
      <w:r>
        <w:t>À teneur de l'art. 351 al. 1 CPP, lorsque le tribunal rend un jugement, il ne peut statuer sur l’action pénale qu’en prononçant l’acquittement ou la condamnation du prévenu. La condamnation ou l’acquittement porte sur un complexe de faits, si bien que lorsqu’une qualification juridique plus favorable que celle de l’acte d’accusation est retenue, le tribunal ne prononce pas l’acquittement. Cela vaut par exemple si parmi plusieurs infractions en concours idéal proposées par le ministère public, le tribunal n’en retient qu’une partie. En revanche, lorsque le tribunal retient certains faits et en exclut d’autres, il doit prononcer une condamnation pour les uns et un acquittement pour les autres (Y. JEANNERET / A. KUHN / C. PERRIER DEPEURSINGE [éds.], Commentaire romand, Code de procédure pénale, 2 ème éd., 2019, Bâle, n. 3 ad art. 351 ; arrêt du Tribunal fédéral 6B_254/2015 du 27 août 2015, consid. 3.2). Commet un abus de confiance au sens de l'art. 138 ch. 1 al. 2 CP, quiconque, sans droit, aura employé à son profit ou au profit d'un tiers, des valeurs patrimoniales qui lui avaient été confiées.</w:t>
      </w:r>
    </w:p>
    <w:p>
      <w:r>
        <w:rPr>
          <w:b/>
        </w:rPr>
        <w:t>E. 2.3.1</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ATF 121 IV 23 consid. 1c ; arrêts du Tribunal fédéral 6B_717/2018 du 10 septembre 2018 consid. 5.1; 6B_1383/2016 du 16 mai 2018 consid. 1.1 ; 6B_356/2016 du 6 mars 2017 consid. 2.1 ; 6B_507/2015 du 25 février 2016 consid. 1).</w:t>
      </w:r>
    </w:p>
    <w:p>
      <w:r>
        <w:rPr>
          <w:b/>
        </w:rPr>
        <w:t>E. 2.3.2</w:t>
      </w:r>
    </w:p>
    <w:p>
      <w:r>
        <w:t>Dans le cadre d'un contrat d'entreprise (art. 363 ss CO), les acomptes versés par le maître de l'ouvrage à l'entrepreneur constituent des valeurs patrimoniales confiées, pour autant que les parties aient convenu de l'affectation des acomptes, par exemple au règlement des factures relatives à la construction faisant l'objet du contrat.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6B_1429/2019 du 5 février 2020 consid. 2.2.1 ; 6B_972/2018 du 20 novembre 2018 consid. 2.2.1 ; 6B_160/2012 du 5 avril 2013 consid. 2.2). L'art.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se sont exprimées de manière concordante,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(ATF 144 III 93 consid. 5.2.1 ; arrêt du Tribunal fédéral 6B_1429/2019 du 5 février 2020 consid. 2.4).</w:t>
      </w:r>
    </w:p>
    <w:p>
      <w:r>
        <w:rPr>
          <w:b/>
        </w:rPr>
        <w:t>E. 2.3.3</w:t>
      </w:r>
    </w:p>
    <w:p>
      <w:r>
        <w:t>Lorsque les valeurs sont confiées à une personne morale et que le devoir de les utiliser de la manière convenue incombe à cette dernière, l'art. 29 let. a CP permet de punir l'organe qui a utilisé les valeurs à d'autres fins (arrêts du Tribunal fédéral 6B_356/2016 du 6 mars 2017 consid. 2.3 ; 6B_162/2015 du 18 novembre 2015 consid. 3.1 ; 6B_528/2012 du 28 février 2013 consid. 4.3). Celui qui n'est ni un organe ou un membre d'un organe, ni un associé ou un collaborateur de la personne morale est également punissable lorsqu'il a la qualité de dirigeant effectif (art. 29 let. d CP ; arrêt du Tribunal fédéral 6B_356/2016 du 6 mars 2017 consid. 2.3).</w:t>
      </w:r>
    </w:p>
    <w:p>
      <w:r>
        <w:rPr>
          <w:b/>
        </w:rPr>
        <w:t>E. 2.3.4</w:t>
      </w:r>
    </w:p>
    <w:p>
      <w:r>
        <w:t>Du point de vue subjectif, l'auteur doit avoir agi intentionnellement et dans un dessein d'enrichissement illégitime ou de procurer à un tiers un enrichissement illégitime (ATF 118 IV 27 consid. 2a ; arrêts du Tribunal fédéral 6B_356/2016 du 6 mars 2017 consid. 2.1 ; 6B_635/2015 du 9 février 2016 consid. 3.1). Le dessein d'enrichissement peut être réalisé par dol éventuel ; tel est le cas lorsque l'auteur envisage l'enrichissement comme possible et agit néanmoins, même s'il ne le souhaite pas, parce qu'il s'en accommode pour le cas où il se produirait (ATF 133 IV 21 consid. 6.1.2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ou encore s'il était en droit de compenser (ATF 105 IV 29 consid. 3a). Bien que cet élément ne soit pas explicitement énoncé par l'art. 138 ch. 1 al. 2 CP, la disposition exige que le comportement adopté par l'auteur cause un dommage, qui représente en l'occurrence un élément constitutif objectif non écrit (ATF 111 IV 19 consid. 5 ; arrêts du Tribunal fédéral 6B_249/2017 du 17 janvier 2018 consid. 2.1 in medio ; 6B_224/2017 du 17 novembre 2017 consid. 3.2.1).</w:t>
      </w:r>
    </w:p>
    <w:p>
      <w:r>
        <w:rPr>
          <w:b/>
        </w:rPr>
        <w:t>E. 2.4</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d'autrui pour fabriquer un titre supposé, ou constaté ou fait constater faussement, dans un titre, un fait ayant une portée juridique, ou aura, pour tromper autrui, fait usage d'un tel titre. Cette disposition vise tant le faux matériel que le faux intellectuel.</w:t>
      </w:r>
    </w:p>
    <w:p>
      <w:r>
        <w:rPr>
          <w:b/>
        </w:rPr>
        <w:t>E. 2.4.1</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rPr>
          <w:b/>
        </w:rPr>
        <w:t>E. 2.4.2</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 142 IV 119 consid. 2.1 ; 138 IV 130 consid. 2.1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 129 IV 130 consid. 2.1). En revanche, le simple fait que l'expérience montre que certains écrits jouissent d'une crédibilité particulière ne suffit pas, même si dans la pratique des affaires, il est admis que l'on se fie à de tels documents. La limite entre le mensonge écrit et le faux intellectuel dans les titres doit être fixée de cas en cas en fonction des circonstances concrètes de l'espèce (ATF 126 IV 65 consid. 2a ; 125 IV 273 consid. 3a). Même munies d'une quittance, les factures ne sont pas des titres, dès lors qu'elles ne contiennent en règle générale que de simples allégations de l'auteur concernant la prestation due par le destinataire (ATF 142 IV 119 consid. 2.2 ; 138 IV 130 consid. 2.2.1 ; 125 IV 17 consid. 2/aa ; 121 IV 131 consid. 2c ; arrêt du Tribunal fédéral 6B_1096/2015 du 9 décembre 2015 consid. 3.3.2). Une valeur probante accrue peut cependant exceptionnellement être reconnue à une facture au regard de l'usage concret auquel elle est destinée. Ainsi, une facture acquiert le caractère de titre non seulement après la comptabilisation de ses données, et donc son introduction dans la comptabilité commerciale en tant que pièce comptable, mais déjà par son établissement. En d'autres termes, une facture devient un faux intellectuel lorsqu'elle est principalement destinée à servir de preuve pour la comptabilité (aspect objectif) et que son auteur souhaite explicitement falsifier la comptabilité par ce moyen ou l'utiliser comme partie intégrante de sa propre comptabilité (aspect subjectif). Il serait néanmoins erroné de qualifier de titre une facture uniquement parce que son destinataire a l'obligation de tenir une comptabilité et qu'elle fera donc office de pièce comptable. Il faut plutôt prendre en considération qu'en principe une facture n'est érigée en pièce comptable qu'après qu'un examen ait eu lieu. Cet examen incombe au destinataire ou, pour lui, à la personne responsable de la comptabilité. La situation n'est différente que si la fausse facture vise principalement à falsifier la comptabilité du destinataire de la facture (ATF 138 IV 130 consid. 2.2.1, 2.3, 2.4.2 et 2.4.3). Une valeur probante accrue est également reconnue à une facture lorsque celui qui l'a émise revêt à l'égard du destinataire une position assimilable à celle d'un garant. Il doit alors résulter des circonstances concrètes que le document est censé être digne de confiance de telle sorte qu'une vérification par le destinataire ne saurait être exigée. Tel sera notamment le cas lorsqu'un rapport de confiance particulier existe entre l'auteur et le destinataire (ATF 138 IV 130 consid. 2.2.1 ; 117 IV 165 consid. 2c ; 103 IV 178 consid. IV ; arrêts du Tribunal fédéral 6B_589/2009 du 14 août 2008 consid. 2.1.1, ainsi que 6B_50/2017 du 17 octobre 2017 consid. 2.3 [médecin par rapport à l'assurance-maladie] ; 119 IV 54 consid. 2d/dd [architecte en charge de vérifier les factures] ; 120 IV 361 consid. 2c [organe dirigeant d'une succursale bancaire] ; pour d'autres exemples cf. ATF 125 IV 273 consid. 3a/bb). Les obligations de diligence, d'avis ou de rendre des comptes, ou les obligations découlant du principe de la bonne foi ne fondent pas une position analogue à celle d'un garant, à moins qu'il existe entre les intéressés une relation particulièrement étroite, de longue durée ou basée sur une confiance accrue (arrêt du Tribunal fédéral 6B_844/2011 du 18 juin 2012 consid. 3.2.3).</w:t>
      </w:r>
    </w:p>
    <w:p>
      <w:r>
        <w:rPr>
          <w:b/>
        </w:rPr>
        <w:t>E. 2.4.3</w:t>
      </w:r>
    </w:p>
    <w:p>
      <w:r>
        <w:t>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 138 IV 130 consid. 3.2.4 ; arrêt du Tribunal fédéral 6B_496/2017 du 24 janvier 2018 consid. 2.2). La notion d'avantage est très large. Elle vise tout type d'avantage, d'ordre matériel ou immatériel, qui peut être destiné à l'auteur lui-même ou à un tiers (ATF 129 IV 53 consid. 3.5 ; arrêt du Tribunal fédéral 6B_116/2017 du 9 juin 2017 consid. 2.2.3). Le caractère illicite de l'avantage ne requiert ni que l'auteur ait l'intention de porter préjudice, ni que l'obtention d'un avantage soit punissable au titre d'une autre infraction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arrêts du Tribunal fédéral 6B_891/2018 du 31 octobre 2018 consid. 3.5.1 ; 6B_116/2017 du 9 juin 2017 consid. 2.2.3). L'illicéité peut donc être déduite du seul fait que l'auteur recourt à un faux (arrêts du Tribunal fédéral 6B_441/2016 du 29 mars 2017 consid. 6.2 ; 6B_367/2007 du 10 octobre 2007 consid. 4.4 non publié in ATF 133 IV 303 ).</w:t>
      </w:r>
    </w:p>
    <w:p>
      <w:r>
        <w:rPr>
          <w:b/>
        </w:rPr>
        <w:t>E. 2.5</w:t>
      </w:r>
    </w:p>
    <w:p>
      <w:r>
        <w:t>Aux termes de l'art. 165 ch. 1 CP, se rend coupable de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s'il a été déclaré en faillite ou si un acte de défaut de biens a été dressé contre lui.</w:t>
      </w:r>
    </w:p>
    <w:p>
      <w:r>
        <w:rPr>
          <w:b/>
        </w:rPr>
        <w:t>E. 2.5.1</w:t>
      </w:r>
    </w:p>
    <w:p>
      <w:r>
        <w:t>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(arrêts du Tribunal fédéral 6B_231/2021 du 16 août 2022 consid 3.1 ; 6B_829/2019 du 21 octobre 2019 consid 2.3). L'existence d'une situation d'insolvabilité ou d'un surendettement est une condition objective de punissabilité de l'infraction de gestion fautive (arrêt du Tribunal fédéral 6B_417/2019 du 13 septembre 2019 consid. 3.1 et les arrêts cités). 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Dans la gestion d'une société anonyme par exemple, on doit examiner si l'accusé a violé un devoir prévu par le CO compte tenu du rôle dévolu à chaque organe (cf. ATF 116 IV 26 consid. 4b).</w:t>
      </w:r>
    </w:p>
    <w:p>
      <w:r>
        <w:rPr>
          <w:b/>
        </w:rPr>
        <w:t>E. 2.5.2</w:t>
      </w:r>
    </w:p>
    <w:p>
      <w:r>
        <w:t>L'art. 165 ch. 1 CP mentionne comme faute de gestion les dépenses exagérées, qui peuvent l'être en fonction des ressources du débiteur ou en tenant compte de leur faible justification commerciale (arrêts du Tribunal fédéral 6B_920/2018 du 23 novembre 2018 consid. 3.1.; 6B_765/2011 du 24 mai 2012 consid. 2.1.1).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arrêts 6B_726/2017 consid. 1.1 ; 6B_135/2014 consid. 3.1 ; 6B_433/2007 du 11 février 2008 consid. 2.1). Sont qualifiées de dépenses exagérées les dépenses qui vont à l'encontre du but de la société, comme des prélèvements privés opérés par les organes sur la fortune de la société, ou du prélèvement d'honoraires injustifiés (arrêts 6B_765/2011 du 24 mai 2012 consid. 2.1.1 et 6S_24/2007 du 6 mars 2007 consid. 3.3 ; M. NIGGLI / H. WIPRÄCHTIGER, Basler Kommentar Strafrecht II : Art. 137-392 StGB, Jugendstrafgesetz, 4 ème éd., Bâle 2019, n. 15 ss ad art. 165 CP ; A. MACALUSO / L. MOREILLON / N. QUELOZ [éds], Commentaire romand, Code pénal II, Bâle 2017, n. 54 ad art. 165). La rémunération des administrateurs doit en effet être fixée non seulement en fonction du travail fourni par ceux-ci et des services rendus, mais également en fonction de la situation économique de l'entreprise (ATF 86 II 159 consid. 1). Par ailleurs, en raison de la responsabilité qui lui incombe en matière de finances (art. 716a al. 1 ch. 3 CO), le conseil d'administration a le devoir de prendre les mesures nécessaires en vue d'équilibrer les comptes, au besoin en réduisant les charges de l'entreprise, la masse salariale en particulier (arrêt du Tribunal fédéral 6P_168/2006 du 29 décembre 2006 consid. 9.3.1). Des prêts aux actionnaires peuvent également, à certaines conditions, être qualifiés d'octroi à la légère de crédit. Tel peut être le cas du contrat de prêt de l'organe de la société avec lui-même en tant qu'actionnaire, lorsque la solvabilité de ce dernier est douteuse (arrêt 6B_54/2008 du 9 mai 2008 ; M. DUPUIS / L. MOREILLON / C. PIGUET / S. BERGER / M. MAZOU / V. RODIGARI (éds), Code pénal - Petit commentaire, 2e éd., Bâle 2017, n. 14 ad art. 165).</w:t>
      </w:r>
    </w:p>
    <w:p>
      <w:r>
        <w:rPr>
          <w:b/>
        </w:rPr>
        <w:t>E. 2.5.3</w:t>
      </w:r>
    </w:p>
    <w:p>
      <w:r>
        <w:t>Le fait d'ordonner la liquidation selon les dispositions applicables à la faillite fondée sur l'art. 731b al. 1bis ch. 3 CO ne remplit pas en soi et indépendamment d'un éventuel surendettement la condition objective de punissabilité de l'ouverture de la faillite selon les art. 163-167 CP (ATF 148 IV 70 consid. 3.4.8). Une prise en compte du nouvel al. 4 de l'art. 731b CO n'était pas envisageable dans le cas d'espèce, car il n'était pas encore en vigueur au moment de la dissolution et de la liquidation de la société, soit en 2020 (consid. 3.4.9).</w:t>
      </w:r>
    </w:p>
    <w:p>
      <w:r>
        <w:rPr>
          <w:b/>
        </w:rPr>
        <w:t>E. 2.6</w:t>
      </w:r>
    </w:p>
    <w:p>
      <w:r>
        <w:t>Selon l'art. 166 CP, le débiteur qui aura contrevenu à l'obligation légale de tenir régulièrement ou de conserver ses livres de comptabilité, ou de dresser un bilan, de façon qu'il est devenu impossible d'établir sa situation ou de l'établir complètement, se rend coupable, s'il a été déclaré en faillite ou si un acte de défaut de biens a été dressé contre lui à la suite d'une saisie pratiquée en vertu de l'art. 43 de la loi fédérale du 11 avril 1889 sur la poursuite pour dettes et la faillite (LP) se rend coupable de violation de l'obligation de tenir une comptabilité.</w:t>
      </w:r>
    </w:p>
    <w:p>
      <w:r>
        <w:rPr>
          <w:b/>
        </w:rPr>
        <w:t>E. 2.6.1</w:t>
      </w:r>
    </w:p>
    <w:p>
      <w:r>
        <w:t>L'obligation de tenir une comptabilité et de dresser un bilan sert tant à informer l'entreprise elle-même que les créanciers qui ont accordé des crédits. Si la situation patrimoniale d'une société ne peut pas être établie, parce qu'il n'existe pas de bilan ou un bilan défectueux, sont mis en danger les intérêts financiers des personnes précitées, mais aussi, selon les circonstances, le déroulement des procédures de poursuite et faillite ainsi que la sauvegarde des preuves. Les créanciers peuvent dès lors revêtir la qualité de lésés (arrêt du Tribunal fédéral 6B_1185/2019 du 13 janvier 2020 consid. 2.3).</w:t>
      </w:r>
    </w:p>
    <w:p>
      <w:r>
        <w:rPr>
          <w:b/>
        </w:rPr>
        <w:t>E. 2.6.2</w:t>
      </w:r>
    </w:p>
    <w:p>
      <w:r>
        <w:t>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(arrêts du Tribunal fédéral 6B_1091/2014 du 24 novembre 2015 consid. 6 ; 6S.142/2003 du 4 juillet 2003 consid. 4). L'auteur n'est punissable que s'il sait qu'à défaut d'une comptabilité régulièrement tenue, il sera impossible d'établir ou d'établir complètement la situation de la personne en cause ou si, sous l'angle du dol éventuel, il envisage cette possibilité et s'en accommode (ATF 117 IV 163 consid. 2b ; arrêt du Tribunal fédéral 6B_879/2016 du 22 juin 2017 consid. 1.1). 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25 ). Dans chaque cas, il faut un "résultat": il ne doit pas être possible d'établir la situation du débiteur ou de l'établir complètement. Cette conséquence est cependant en règle générale liée à la violation de l'obligation de tenir la comptabilité (arrêt du Tribunal fédéral 6B_1180/2020 du 10 juin 2021 consid. 4.1). L'infraction définie à l'art. 166 CP est intentionnelle. Le dol éventuel suffit (ATF 117 IV 163 consid. 2b ; arrêt du Tribunal fédéral 6B_1180/2020 du 10 juin 2021 consid. 4.1).</w:t>
      </w:r>
    </w:p>
    <w:p>
      <w:r>
        <w:rPr>
          <w:b/>
        </w:rPr>
        <w:t>E. 2.7</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 Néanmoins, chaque coauteur n'est responsable que de ce qui est compris dans son intention ; les actes qui vont au-delà ne peuvent lui être imputés (ATF 118 IV 227 consid. 5d/aa).</w:t>
      </w:r>
    </w:p>
    <w:p>
      <w:r>
        <w:rPr>
          <w:b/>
        </w:rPr>
        <w:t>E. 2.8</w:t>
      </w:r>
    </w:p>
    <w:p>
      <w:r>
        <w:t>L'acte d'accusation reproche aux prévenus d'avoir abusé de la confiance des parties plaignantes en employant des sommes confiées par ces dernières pour régler des dettes sans lien avec leurs chantiers. Tant les époux A______/C______ que D______ et F______ ont conclu une convention EG avec S______ SA selon laquelle les paiements devaient intervenir en fonction de l'avancement des travaux, après libération des montants dus à l'EG, selon l'échéancier de paiement. L'EG s'engageait de son côté à utiliser ces montants pour payer les entreprises intervenues sur les chantiers (articles 11 et 12 du contrat EG). Ainsi, les tranches dues selon l'échéancier de paiement devaient servir, exclusivement, au paiement des corps de métiers intervenant sur les chantiers. En conséquence, dans la mesure où S______ SA s'est engagée à utiliser les montants destinés à une affectation déterminée, à savoir l'achat de fournitures et l'exécution de travaux sur les villas, ces montants, versés sur les comptes " miroirs ", constituent des valeurs patrimoniales confiées au sens de l'art. 138 CP. Les plus-values ont été commandées séparément, au travers d'une annexe à la convention EG, laquelle décrit les options. Les annexes renvoient au contrat principal et donc également à la convention d'affectation. En outre, les demandes que S______ SA a adressées par la suite aux époux A______/C______, le 22 juin et le 24 août 2015, tendant au versement des sommes de CHF 140'000.- et CHF 270'000.-, relèvent expressément qu'elles le sont au titre des " options diverses ", ou " de paiement pour les diverses options demandées ". L'affectation desdites sommes était donc claire. A tout le moins le libellé de ces demandes, postérieures à la conclusion du contrat, constitue-t-il un indice de la réelle et commune intention des parties, à l'aune de l'art. 18 al. 1 CO, allant dans ce sens. L'argumentation selon laquelle les plus-values devaient être versées après leur exécution ne peut quant à elle être suivie. Il ressort dans un premier temps clairement de l'annexe que les plus-values devaient être payées avant l'exécution des travaux. Il ne peut être considéré que cette volonté explicite aurait par la suite été modifiée de façon concordante entre les parties, dans la mesure où il ne ressort aucunement de la procédure que les plus-values avaient bien été effectuées lorsque les prévenus ont demandé leur paiement. Au contraire, certains travaux de plus-values n'avaient toujours pas été effectués lors de la résiliation du contrat EG. De plus, il ressort de la formulation claire des courriers précités que les montants versés par les époux A______/C______ à titre de plus-value constituaient des acomptes, ce qui est un indice supplémentaire de ce que celles-ci devaient être versées d'avance, comme prévu contractuellement. Il n'y a dès lors pas lieu de s'écarter de cette volonté initiale et confirmée par actes concluants. Ainsi, la même conclusion s'impose, pour les plus-values, que pour les tranches dues selon l'échéancier des conventions EG. En effet, S______ SA s'est engagée envers les parties plaignantes à utiliser les fonds pour une affectation déterminée, à savoir pour l'exécution de travaux de plus-values sur leurs villas. Les montants versés à ce titre sur les comptes courants entreprise de S______ SA constituent donc bien des valeurs patrimoniales confiées au sens de l'art. 138 CP. Une fois les montants versés sur le compte "miroir" et sur les comptes courants de S______ SA, cette dernière, soit pour elle les époux I______/K______ (art. 29 CP), en sont devenus propriétaires au sens juridique du terme. Les maîtres d'ouvrage en sont cependant restés les ayants-droit économiques, de sorte que S______ SA avait le pouvoir d'en disposer, mais pour en faire l'usage convenu, dans l'intérêt des parties plaignantes. Or, il ressort tant des pièces bancaires et comptables au dossier que des témoignages, que les prévenus n'ont pas employé l'intégralité de ces valeurs patrimoniales en conformité avec la clause d'affectation (cf. infra 3.1.1. et 3.1.2.), mais dans le but de régler des factures concernant d'anciens chantiers. En effet, plusieurs employés de S______ SA, soit AJ______ et BE______, ont expliqué que I______ rattrapait un chantier avec l'autre et payait des factures d'entreprises avec l'argent d'un autre chantier que celui sur lequel elles étaient intervenues. Ce point a également été confirmé par l'état d'avancement de la villa des époux D______ et F______ au moment de la résiliation du contrat EG. Celle-ci n'était construite qu'à 50-60% selon les personnes qui y étaient intervenues, alors que la totalité des fonds relatifs au paiement des acomptes et des plus-values avait été versée et que le compte construction était vide. Enfin, les deux prévenus ont expliqué de façon constante durant toute la procédure qu'ils avaient eu des difficultés avec des chantiers précédents, de sorte qu'ils avaient manqué de liquidités dès 2015 et que les entreprises non rémunérées pour des travaux effectués avaient fait pression pour qu'ils s'acquittent des arriérés. Dès la fin de l'année 2015, ces mêmes entreprises avaient déserté le chantier AD______ et déposé des hypothèques légales, n'ayant pas été rémunérées pour les travaux effectués. Durant toute cette période, les prévenus ont continué à se verser des salaires de plus de CHF 14'000.- par mois chacun. Tous ces éléments constituent des indices quant au fait que l'intégralité des fonds versés par les parties plaignantes n'a en réalité pas été utilisée conformément à son but.</w:t>
      </w:r>
    </w:p>
    <w:p>
      <w:r>
        <w:rPr>
          <w:b/>
        </w:rPr>
        <w:t>E. 2.9</w:t>
      </w:r>
    </w:p>
    <w:p>
      <w:r>
        <w:t>Les époux A______/C______</w:t>
      </w:r>
    </w:p>
    <w:p>
      <w:r>
        <w:rPr>
          <w:b/>
        </w:rPr>
        <w:t>E. 2.9.1</w:t>
      </w:r>
    </w:p>
    <w:p>
      <w:r>
        <w:t>Les extraits des comptes courants entreprise AO______ et AH______ ainsi que le projet de grand livre 2015 indiquent à quelles dépenses S______ SA a affecté les plus-values de CHF 140'000.- et CHF 200'000.- versées par les époux A______/C______. Ces écritures, bien qu'incomplètes (le dernier trimestre de la comptabilité pour l'année 2015 n'ayant pas été remis à la fiduciaire), montrent que, sous réserve de deux postes, soit V______ et W______ SA, les montants ont été débités pour payer des entreprises qui ont effectué des travaux sur les chantiers AL______, BD______ et BL______, en violation de la clause d'affectation. L'infraction doit dès lors être retenue. Le postes V______ a quant à lui été écarté à juste titre par le TP, contrairement à ce que soutiennent les parties plaignantes (le poste W______ n'étant plus contesté en appel), cette entreprise étant intervenue sur leur chantier et le montant débité depuis le compte construction ne mentionnant pas un autre chantier. Il n'a dès lors pas été démontré que le paiement n'avait pas été effectué en rapport avec lesdits travaux, de sorte que la culpabilité des prévenus ne peut pas être retenue en lien pour ce chef d'accusation. Des montants de CHF 94'549.- (AO______) et de CHF 170'536.- (AH______) ont servi à régler des factures et des salaires sans lien avec le chantier des époux A______/C______, alors que S______ SA ne disposait pas d'autres liquidités que les versements destinés à payer les plus-values. En effet, les prévenus n'ont disposé d'aucune autre entrée d'argent sur les comptes courants de S______ SA entre le versement des plus-values et le paiement des factures étrangères au chantier des époux. Ces plus-values constituaient donc les seules liquidités disponibles pour faire face aux charges courantes de la société et payer les entreprises intervenues sur d'autres chantiers. En agissant de la sorte, cette dernière a utilisé des valeurs patrimoniales qui lui avaient été confiées contrairement à leur but, réalisant les éléments objectifs de l'art. 138 CP. Les époux A______/C______ ont cependant réduit leur dommage en négociant des accords avec les entreprises, élément dont il sera tenu compte dans le cadre de l'action civile.</w:t>
      </w:r>
    </w:p>
    <w:p>
      <w:r>
        <w:rPr>
          <w:b/>
        </w:rPr>
        <w:t>E. 2.9.2</w:t>
      </w:r>
    </w:p>
    <w:p>
      <w:r>
        <w:t>La coactivité de K______ doit être retenue pour ce poste. En effet, cette dernière était administratrice, directrice et actionnaire de S______ SA. Elle s'occupait de la comptabilité et de la bonne marche de celle-ci, notamment du point de vue administratif. En particulier, elle regroupait les bons de paiement établis par son mari et les remettait à la banque. Elle demandait aux clients, maîtres de l'ouvrage, de payer les acomptes/tranches, selon les informations que lui communiquait son mari. De plus, la prévenue avait accès aux comptes bancaires de la société qu'elle suivait par e-banking, avec droit de signature. Elle ne pouvait ignorer que les plus-values versées par les époux A______/C______ de CHF 140'000.- puis CHF 200'000.- étaient immédiatement utilisées pour payer des factures relatives aux chantiers AL______, BD______ et BL______, comme le montre le projet de grand-livre. De même, elle ne pouvait que savoir que ces fonds, dont l'affectation avait été définie, ne pouvaient servir à payer le salaire des collaborateurs, sauf à abuser de la confiance des époux A______/C______.</w:t>
      </w:r>
    </w:p>
    <w:p>
      <w:r>
        <w:rPr>
          <w:b/>
        </w:rPr>
        <w:t>E. 2.9.3</w:t>
      </w:r>
    </w:p>
    <w:p>
      <w:r>
        <w:t>Concernant les sommes versées sur le compte construction des époux A______/C______, un seul montant a été retenu dans l'acte d'accusation, soit le versement en faveur de Z______ SA de CHF 15'000.- le 15 décembre 2014. Cette somme n'a cependant pas servi à payer des factures en lien avec le chantier des époux A______/C______, mais des arriérés des chantiers AM______ et AL______, comme Z______ SA en a elle-même informé les prévenus dans son courrier du 27 juillet 2015. Plusieurs témoins (BO______, AJ______) ainsi que les parties plaignantes ont par ailleurs confirmé que cette entreprise n'avait jamais travaillé sur le chantier des époux A______/C______. Ainsi, en prenant CHF 15'000.- depuis le compte construction des époux A______/C______ pour payer des découverts d'autres chantiers, I______ a contrevenu à l'affectation réservée à ces fonds. Il a agi avec conscience et volonté, ne pouvant ignorer que ce montant serait affecté à d'autres factures, vu le courrier précité de Z______ SA. Seul I______ était habilité et avait les connaissances nécessaires pour gérer les aspects liés au compte construction, de sorte que la co-activité de K______ ne sera pas retenue dans ce cas d'espèce. Le jugement de première instance devra dès lors être confirmé sur ce point.</w:t>
      </w:r>
    </w:p>
    <w:p>
      <w:r>
        <w:rPr>
          <w:b/>
        </w:rPr>
        <w:t>E. 2.10</w:t>
      </w:r>
    </w:p>
    <w:p>
      <w:r>
        <w:t>Les époux D______ et F______</w:t>
      </w:r>
    </w:p>
    <w:p>
      <w:r>
        <w:rPr>
          <w:b/>
        </w:rPr>
        <w:t>E. 2.10.1</w:t>
      </w:r>
    </w:p>
    <w:p>
      <w:r>
        <w:t>L'acte d'accusation retient que les prévenus ont détourné à tout le moins CHF 561'014.- en les employant à leur profit ou au profit de tiers, et notamment, à sept reprises, réglé des factures sans lien avec le chantier des époux D______ et F______. Le TP a écarté deux postes, soit X______ et Y______ SA. Le raisonnement du TP doit être confirmé. En effet, il ressort de la procédure ainsi que des témoignages (notamment BP______, BW______ et BX______), que ces deux entreprises devaient intervenir sur le chantier des époux D______ et F______. D______ a lui-même admis que X______ avait travaillé sur le chantier, bien que les travaux aient été limités par le retard de construction. Y______ SA avait quant à elle fabriqué et livré les matériaux servant à la pose de la balustrade. Celle-ci avait été construite sur mesure, mais n'a finalement pas été posée, pour des raisons indépendantes de sa volonté. Des travaux en lien avec le chantier des époux D______ et F______ ont donc bien été effectués par ces deux entreprises ou devaient encore être exécutés, de sorte que l'on ne peut retenir que le prévenu aurait utilisé des valeurs patrimoniales contrairement à leur but en payant ces entreprises.</w:t>
      </w:r>
    </w:p>
    <w:p>
      <w:r>
        <w:rPr>
          <w:b/>
        </w:rPr>
        <w:t>E. 2.10.2</w:t>
      </w:r>
    </w:p>
    <w:p>
      <w:r>
        <w:t>À l'instar de ce qui a été retenu pour les époux A______/C______, le poste Z______ SA doit être retenu. En effet, le prévenu a organisé un virement de CHF 10'800.- depuis le compte construction des époux D______ et F______, alors que cette entreprise n'était jamais intervenue sur leur chantier et avait informé S______ SA de l'affectation qu'elle donnait aux paiements effectués. Il ne fait donc aucun doute que le prévenu avait l'intention, ce faisant, de payer des factures concernant d'autres chantiers et ce, au détriment des parties plaignantes.</w:t>
      </w:r>
    </w:p>
    <w:p>
      <w:r>
        <w:rPr>
          <w:b/>
        </w:rPr>
        <w:t>E. 2.10.3</w:t>
      </w:r>
    </w:p>
    <w:p>
      <w:r>
        <w:t>Le poste BQ______ doit également être confirmé. En effet, il a été démontré et admis par le prévenu que cette entreprise ne devait pas intervenir sur le chantier des époux D______ et F______. Le directeur de l'entreprise a quant à lui expliqué qu'il avait ajouté la mention " AD______ " sur la facture, parce que le prévenu avait dû le lui demander. Ce dernier avait donc bien l'intention par ce biais d'obtenir le paiement de CHF 5'684.70 depuis le compte construction des époux D______ et F______, en violation de la clause d'affectation.</w:t>
      </w:r>
    </w:p>
    <w:p>
      <w:r>
        <w:rPr>
          <w:b/>
        </w:rPr>
        <w:t>E. 2.10.4</w:t>
      </w:r>
    </w:p>
    <w:p>
      <w:r>
        <w:t>AI______ SA ne devait intervenir que sur le chantier des époux A______/C______, travail pour lequel elle a émis la facture du 8 septembre 2015. Elle n'a effectué aucune prestation sur celui des époux D______ et F______. Or, le prévenu a modifié la facture originale (cf. infra 3.2.) en supprimant la mention " VILLA B A______/C______ " et l'a transmise à la banque accompagnée d'un bon de paiement afin d'obtenir le versement de CHF 15'000.-, alors qu'il savait que ce montant n'était pas dû par les époux D______ et F______. L'infraction d'abus de confiance est ainsi réalisée.</w:t>
      </w:r>
    </w:p>
    <w:p>
      <w:r>
        <w:rPr>
          <w:b/>
        </w:rPr>
        <w:t>E. 2.10.5</w:t>
      </w:r>
    </w:p>
    <w:p>
      <w:r>
        <w:t>La procédure montre que M______ n'est jamais intervenue sur le chantier des époux D______ et F______, ce qui n'est d'ailleurs pas contesté. Contrairement à ce que retient le premier juge, la facture de M______ du 11 juin 2015 annotée manuellement par le prévenu ne peut être que de son fait (cf. infra 3.2.3.). Ce dernier savait qu'aucune somme n'était due à M______ pour des travaux effectués sur le chantier, mais a tout de même versé CHF 15'000.- pour solder d'anciennes dettes. L'infraction d'abus de confiance est dès lors également réalisée pour ce poste.</w:t>
      </w:r>
    </w:p>
    <w:p>
      <w:r>
        <w:rPr>
          <w:b/>
        </w:rPr>
        <w:t>E. 2.10.6</w:t>
      </w:r>
    </w:p>
    <w:p>
      <w:r>
        <w:t>En ce qui concerne le solde du montant détourné décrit dans l’acte d’accusation (chiffres 2.1.6.3 et 3.1.6.3), celui-ci relie ce détournement exclusivement aux versements effectués sur les comptes courants de la société, à l’exclusion du compte EG. Or, la procédure n'a pas permis de démontrer que ces montants ont été utilisés de façon non conforme au but prévu par la convention EG. L'acte d'accusation retient un montant d'" à tout le moins " CHF 469'529.60 qui aurait servi à payer depuis le compte courant de S______ SA des factures et des charges courantes, sans lien avec le chantier des époux D______ et F______. Or, ce montant n'est aucunement prouvé et il n'est pas possible de déterminer de quelle façon l'accusation est arrivée à une telle somme qui ne ressort d'ailleurs pas du tableau de flux financiers. L'acte d'accusation n'explique également pas comment ces sommes ont été employées et donc ce qu'elles ont servi à payer ; le montant visé de CHF 469'529.60 est en réalité supérieur à la somme des virements des plaignants sur ces comptes courants (CHF 169'655.- pour les plus-values plus CHF 111'500.- lors de la signature du contrat, soit CHF 281'155) et semble englober le montant de CHF 399'000.- correspondant au versement des deux premières tranches. Or, le premier versement (CHF 287'500.-) a été effectué en faveur de l'ancien maître d'ouvrage. On ne peut dès lors reprocher aux prévenus d'avoir utilisé ces valeurs patrimoniales de façon non conforme à leur but, puisqu'elles n'ont jamais été en leur possession. Concernant le second montant (CHF 111'500.-), il n'a pas été prouvé qu'il aurait été utilisé contrairement à la clause d'affectation et que les travaux n'avaient pas déjà été effectués. Au contraire, il ressort des discussions intervenues entre les prévenus et les époux D______ et F______ que ces montants étaient dus pour les travaux déjà réalisés. Les époux ont de plus eux-mêmes confirmé que tous les travaux relatifs aux plus-values avaient été effectués ; or, si tel était le cas, il ne pouvait pas s'agir de sommes confiées. Les plaignants ont échoué à démontrer que les hypothèques légales déposées par les entreprises étaient en lien avec des travaux de plus-values et non des travaux compris dans le contrat EG. Le grand livre 2015 ne permet également pas de retenir qu'après le versement des montants relatifs aux options, des paiements sans lien avec le chantier des époux D______ et F______ auraient été effectués, à une exception près (cf. infra 3.1.2.7.). Les prévenus seront par conséquent libérés sur ces points. Cela étant, le comportement des prévenus a permis de maintenir les sociétés à flot durant plusieurs mois et ainsi de poursuivre leur train de vie confortable, tout en ne réglant pas les factures dues aux entrepreneurs.</w:t>
      </w:r>
    </w:p>
    <w:p>
      <w:r>
        <w:rPr>
          <w:b/>
        </w:rPr>
        <w:t>E. 2.10.7</w:t>
      </w:r>
    </w:p>
    <w:p>
      <w:r>
        <w:t>À la demande de S______ SA, soit pour elle K______, les époux D______ et F______ ont versé un montant de CHF 35'384.- (CHF 27'883.90 + CHF 7'500.-) sur le compte courant entreprise BS______ pour payer des plus-values. Or le même jour, une partie de ces sommes a été utilisée pour payer le salaire des prévenus, sans que les sociétés ne disposent de liquidités suffisantes pour payer les travaux. Les prévenus ont de plus vendu les sociétés quelques jours après le versement de ces montants seulement, de sorte qu'au moment où ils en ont demandé le versement, ils savaient déjà qu'ils allaient cesser leur activité et ne pas payer des travaux de plus-values. L'infraction est dès lors réalisée.</w:t>
      </w:r>
    </w:p>
    <w:p>
      <w:r>
        <w:rPr>
          <w:b/>
        </w:rPr>
        <w:t>E. 2.10.8</w:t>
      </w:r>
    </w:p>
    <w:p>
      <w:r>
        <w:t>La coactivité de K______ doit également être retenue s'agissant des plus-values versées par les époux D______ et F______. En particulier, c'est la prévenue qui, pour le compte de S______ SA leur a demandé, par e-mail, de verser de l'argent (CHF 27'883.- et CHF 7'500.-) au titre des plus-values sanitaire et électricité sur le compte courant BS______, puis utilisé une partie de ces sommes pour payer, le jour même, son salaire et celui de son époux, vidant ainsi quasiment le compte juste avant de vendre la société. Le même raisonnement que pour les époux A______/C______ doit être réalisé concernant les versements depuis le compte construction, de sorte que sa culpabilité sera écartée.</w:t>
      </w:r>
    </w:p>
    <w:p>
      <w:r>
        <w:rPr>
          <w:b/>
        </w:rPr>
        <w:t>E. 2.11</w:t>
      </w:r>
    </w:p>
    <w:p>
      <w:r>
        <w:t>Faits en lien avec les factures AI______ SA et M______</w:t>
      </w:r>
    </w:p>
    <w:p>
      <w:r>
        <w:rPr>
          <w:b/>
        </w:rPr>
        <w:t>E. 2.11.1</w:t>
      </w:r>
    </w:p>
    <w:p>
      <w:r>
        <w:t>Le prévenu conteste avoir falsifié les factures précitées ou que celles-ci constituent des titres. Or, les factures remises aux établissements bancaires revêtaient une valeur probante accrue, celles-ci faisant notamment partie de la comptabilité de S______ SA. Les factures étaient adressées aux banques par l'EG qui s'était engagée à ne transmettre que des documents reflétant la réalité et donc dignes de confiance, de telle sorte que la vérification systématique par les banques ne pouvait être exigée. En effet, les établissements bancaires libéraient les fonds sur la base des informations de l'EG qui revêtait une position assimilable à celle de garant. Les factures étaient de plus accompagnées des bons de paiements correspondants, accentuant leur valeur probante. Elles constituent donc bien des titres protégés par l'art. 251 ch. 1 CP. I______ a admis avoir modifié des factures afin qu'elles reflètent auprès des banques la situation des chantiers. Il avait en particulier dû agir de la sorte concernant le chantier AD______, les maîtres d'ouvrages des deux villas n'ayant pas souscrit leur hypothèque auprès de la même banque. Il a donc expliqué avoir dû répartir manuellement les montants par villas. Ces éléments constituent des indices que I______ avait pour habitude de modifier ou annoter des factures, dans le but de les faire correspondre à la situation qu'il entendait présenter aux établissements bancaires, sans pour autant qu'elle ne reflète la réalité.</w:t>
      </w:r>
    </w:p>
    <w:p>
      <w:r>
        <w:rPr>
          <w:b/>
        </w:rPr>
        <w:t>E. 2.11.2</w:t>
      </w:r>
    </w:p>
    <w:p>
      <w:r>
        <w:t>Concernant la facture AI______ SA, le gommage de la mention "VILLA B A______/C______" ne peut être que du fait du prévenu, lequel était le seul à en tirer un avantage. Il a lui-même expliqué que K______ ne s'occupait pas des bons de paiement et qu'il se chargeait personnellement de les remettre à la banque. Les autres employés de S______ SA ont quant à eux confirmé ce point. C'est au demeurant exclusivement le prévenu qui gérait le paiement des factures depuis le compte construction. L'avantage illicite est donné, la falsification de la facture ayant pour effet d'obtenir le paiement par la banque de montants indus et permettant au prévenu de solder des dettes sans lien avec le chantier. L'infraction de faux dans les titres doit être confirmée.</w:t>
      </w:r>
    </w:p>
    <w:p>
      <w:r>
        <w:rPr>
          <w:b/>
        </w:rPr>
        <w:t>E. 2.11.3</w:t>
      </w:r>
    </w:p>
    <w:p>
      <w:r>
        <w:t>Le premier juge a retenu qu'il n'était pas possible de déterminer si la facture de M______ avait été établie par le prévenu ou par son employé. Ce dernier a été entendu en procédure d'appel sur ce point et a confirmé ne pas en être l'auteur. S'il était chargé de la bonne marche du chantier AD______, il ressort de la procédure qu'il ne s'occupait pas de la facturation des entreprises, mais parfois il effectuait des devis. M______ n'a quant à elle pas demandé à S______ SA d'établir un tel document. Seul le prévenu retirait un avantage à créer cette facture. Il l'a par ailleurs lui-même annotée et signée avant de la transmettre à la banque dans le but d'obtenir le paiement de montants permettant de couvrir des arriérés sans lien avec le chantier. À cet égard, il importe peu de savoir si AJ______ a lui-même initialement rédigé ce document à titre de devis provisoire, dans la mesure où le prévenu l'a imprimé, annoté manuellement et signé afin de le faire passer pour une facture qu'il a ensuite remise à la banque accompagnée d'un bon de paiement. Il sera dès lors retenu que c'est bien le prévenu qui a à tout le moins modifié un devis, le transformant en facture. Or, il ne pouvait ignorer que l'entête de l'entreprise était différent de celui qu'elle utilisait habituellement, vu leur longue collaboration, et ne pouvait modifier un devis sans savoir d'où il provenait et sans en connaître le contexte afin de le faire passer pour une facture, puis la transmettre à la banque. Il a donc bien créé ces documents (facture et bon de paiement) avec l'intention de tromper la banque sur la véracité de leur contenu, alors qu'il occupait une position de garant envers cette dernière quant aux informations qu'il lui transmettait. Ce faisant, il s'est rendu coupable de faux dans les titres. L'appel des époux D______ et F______ est dès lors admis sur ce point.</w:t>
      </w:r>
    </w:p>
    <w:p>
      <w:r>
        <w:rPr>
          <w:b/>
        </w:rPr>
        <w:t>E. 2.12</w:t>
      </w:r>
    </w:p>
    <w:p>
      <w:r>
        <w:t>Faits en lien avec la gestion des sociétés</w:t>
      </w:r>
    </w:p>
    <w:p>
      <w:r>
        <w:rPr>
          <w:b/>
        </w:rPr>
        <w:t>E. 2.12.1</w:t>
      </w:r>
    </w:p>
    <w:p>
      <w:r>
        <w:t>L'acte d'accusation retient que les prévenus se sont rendus coupables de gestion fautive, infraction écartée par le TP, lequel les a acquittés pour ces faits, mais a retenu l'art. 166 CP (art. 344 CPP). Il faut dans un premier temps relever qu'en agissant de la sorte, le TP a commis une erreur matérielle. En effet, la nouvelle qualification juridique, plus favorable que celle de l'acte d'accusation mais portant sur les mêmes faits, ne justifiait pas le prononcé d'un acquittement complet du chef de l'art. 165 CP, mais devait se substituer à celle-ci (art. 351 al. 1 CPP ; Y. JEANNERET / A. KUHN / C. PERRIER DEPEURSINGE [éds.], Commentaire romand, Code de procédure pénale, 2ème éd., 2019, Bâle, n. 3 ad art. 351 ; ATF 144 IV 362 consid. 1.3.1). Dans la mesure où il a retenu une infraction à l’art. 166 CP pour une partie seulement des faits qualifiés dans l’acte d’accusation de gestion fautive, l’acquittement devait être limité aux chiffres 2.2.1 à 2.2.6 de l’acte d’accusation. L’acte d’accusation situe les faits qualifiés de gestion fautive à la date du 31 décembre 2014, sans référence à une date ou situation ultérieure. La mention des années 2016 et 2017 aux pages 18 in fine et 19 de l'acte d'accusation ne figure qu’en regard des prononcés de faillite et ne suffit pas à compléter l’acte d’accusation puisqu’elle apparaît dans le récapitulatif des chiffres précédents et ne constitue pas une base suffisamment précise pour que la période pénale puisse être étendue au-delà du 31 décembre 2014. Il ressort ainsi du texte de l'acte d'accusation que c'est au 31 décembre 2014 que la situation des sociétés doit être examinée. C'est dès lors à juste titre, en application de l'art. 350 al. 1 CPP, que le TP a retenu que les infractions devaient être examinées uniquement à cette date, ce qui sera également le cas en l'espèce.</w:t>
      </w:r>
    </w:p>
    <w:p>
      <w:r>
        <w:rPr>
          <w:b/>
        </w:rPr>
        <w:t>E. 2.12.2</w:t>
      </w:r>
    </w:p>
    <w:p>
      <w:r>
        <w:t>Les art. 165 et 166 CP exigent tout deux qu'une faillite soit prononcée. Le Tribunal fédéral a expressément écarté le cas où une société serait dissoute et liquidée par la voie de la faillite pour une carence dans son organisation, ce qui a été précisément le cas de S______ SA. La condition objective de punissabilité faisant défaut, ces infractions ne peuvent être retenues dans le cas de cette dernière. Le jugement de première instance doit dès lors être confirmé sur ce point.</w:t>
      </w:r>
    </w:p>
    <w:p>
      <w:r>
        <w:rPr>
          <w:b/>
        </w:rPr>
        <w:t>E. 2.12.3</w:t>
      </w:r>
    </w:p>
    <w:p>
      <w:r>
        <w:t>Il en va différemment pour AF______ SàRL, laquelle a été mise en faillite. Cependant, à l'instar du juge de première instance, il faut retenir que, malgré la réserve figurant sur le rapport de l'organe de révision, ce dernier a indiqué qu'au 31 décembre 2014, la société n'était pas en état de surendettement. Elle ne présentait par ailleurs pas, à cette même date, de difficultés financières. Si un surendettement est finalement intervenu, ce n'est qu'en début d'année 2016, soit plusieurs mois voire années après que les prêts en faveur des associés, ou de S______ SA ont été effectués. Ceux-ci étaient de plus garantis par trois actifs immobilisés et ont été en grande partie remboursés par les prévenus suite à la vente du projet immobilier. On ne peut dès lors considérer que les prêts ont provoqué le surendettement. Le paiement des salaires élevés aux prévenus l'ont été depuis les comptes de S______ SA, de sorte qu'ils n'ont pas pu contribuer au surendettement de AF______ SàRL. Le surendettement au 31 décembre 2014 n'étant pas réalisé, l'infraction de gestion fautive (art. 165 CP) doit également être écartée pour AF______ SàRL.</w:t>
      </w:r>
    </w:p>
    <w:p>
      <w:r>
        <w:rPr>
          <w:b/>
        </w:rPr>
        <w:t>E. 2.12.4</w:t>
      </w:r>
    </w:p>
    <w:p>
      <w:r>
        <w:t>Il est par contre établi que la comptabilité de AF______ SàRL n'a pas été tenue régulièrement tant en 2014 qu'en 2015. Pour 2014, il conviendra cependant de retenir que le défaut de tenir une comptabilité ne peut pas être imputable à la société, laquelle a remis régulièrement, soit chaque trimestre, les pièces comptables à sa fiduciaire, mais bien à cette dernière qui a rendu son rapport avec un retard important, malgré le fait qu'elle se trouvait en possession des documents permettant de l'établir. Il en va différemment pour 2015. En effet, K______ a admis ne pas avoir fourni les pièces comptables relatives au dernier trimestre 2015 et les avoir laissées dans les locaux de la société. Il appartenait aux prévenus, en leur qualité d'administrateurs, de tenir régulièrement la comptabilité. Il importe peu que ces derniers aient vendu la société au début de l'année 2016. En effet, il ressort de la procédure que cet acte était purement de nature à ne pas répondre du mauvais état des sociétés et se dédouaner de toute responsabilité. Or, celle des prévenus est pleine et entière et il faut retenir que ces derniers ont agi avec conscience et volonté. La coactivité doit quant à elle être retenue. En effet, le fait que K______ explique qu'elle ne s'occupait que de la petite comptabilité n'est pas relevant, dans la mesure où tant cette dernière que I______ avaient pour obligation de veiller à la bonne gestion de la société en leur qualité d'administrateur (art. 716a et 716b du code des obligations [CO]). Ces derniers seront dès lors tous deux reconnus coupables d'infraction à l'art. 166 CP pour le volet AF______ SàRL.</w:t>
      </w:r>
    </w:p>
    <w:p>
      <w:r>
        <w:rPr>
          <w:b/>
        </w:rPr>
        <w:t>E. 2.12.5</w:t>
      </w:r>
    </w:p>
    <w:p>
      <w:r>
        <w:t>En conclusion, le jugement de première instance sera confirmé concernant la culpabilité des prévenus, mise à part pour l'infraction de faux dans les titres concernant la facture M______ pour laquelle le prévenu doit également être reconnu coupable. L'appel des époux D______ et F______ sera dès lors admis sur ce point. Pour le surplus, les parties seront déboutées de leurs conclusions concernant la culpabilité. Peine</w:t>
      </w:r>
    </w:p>
    <w:p>
      <w:r>
        <w:rPr>
          <w:b/>
        </w:rPr>
        <w:t>E. 3</w:t>
      </w:r>
    </w:p>
    <w:p>
      <w:r>
        <w:t>3.1. La peine menace des art. 138 ch. 1 et 251 ch. 1 CP sont des peines privatives de liberté de cinq ans au plus, tandis que celle prévue par l'art. 166 CP est une peine privative de liberté de trois ans au plus. Ces infractions sont, alternativement, réprimées par 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ATF 141 IV 61 consid. 6.1.2 ; ATF 138 IV 113 consid. 3.4.1). Il doit s'agir de peines de même genre (ATF 142 IV 265 consid. 2.3.2).</w:t>
      </w:r>
    </w:p>
    <w:p>
      <w:r>
        <w:rPr>
          <w:b/>
        </w:rPr>
        <w:t>E. 3.4</w:t>
      </w:r>
    </w:p>
    <w:p>
      <w:r>
        <w:t>Les principes de l'art. 47 CP valent aussi pour le choix entre plusieurs sanctions possibles, et non seulement pour la détermination de la quotité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w:t>
      </w:r>
    </w:p>
    <w:p>
      <w:r>
        <w:rPr>
          <w:b/>
        </w:rPr>
        <w:t>E. 3.5</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w:t>
      </w:r>
    </w:p>
    <w:p>
      <w:r>
        <w:rPr>
          <w:b/>
        </w:rPr>
        <w:t>E. 3.6</w:t>
      </w:r>
    </w:p>
    <w:p>
      <w:r>
        <w:t>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et les références citées ; arrêts du Tribunal fédéral 6B_556/2017 du 15 mars 2018 consid. 2.6 ; 6B_380/2016 du 16 novembre 2016 consid. 8).</w:t>
      </w:r>
    </w:p>
    <w:p>
      <w:r>
        <w:rPr>
          <w:b/>
        </w:rPr>
        <w:t>E. 3.7</w:t>
      </w:r>
    </w:p>
    <w:p>
      <w:r>
        <w:t>En l’espèce, la faute de I______ est lourde. Il a multiplié les abus de confiance à l'encontre de nombreuses parties plaignantes (chantiers AD______ et AB______) et les faux dans les titres sur une période pénale de plusieurs mois, dans un mécanisme de fuite en avant, s'en prenant ainsi à différents biens juridiques protégés. À l'égard du mobile du prévenu, il faut retenir qu'il a agi de la sorte à la suite des défauts d'encaissement sur d'autres chantiers, ce qui a généré un manque de liquidités pour S______ SA. Le prévenu a ainsi été amené, pour respecter ses engagements contractuels et éviter que les sous-traitants ne cessent leur activité sur les chantiers, à payer leurs factures avec les seuls fonds qui étaient disponibles, soit ceux des parties plaignantes. Ces montants auraient par la suite été remboursés, une fois l'argent du chantier AK______ encaissé. Si les montants versés par les parties plaignantes ont servi en majorité à payer des factures en lien avec l'activité de S______ SA, les prévenus ont également personnellement profité de ces sommes, notamment en se versant des salaires démesurés durant toute la période pénale, alors qu'ils savaient la société en difficulté et en manque de liquidités. Les montants dont le prévenu a disposé sans droit sont quant à eux importants, soit plusieurs centaines de milliers de francs. Le comportement du prévenu a été particulièrement inadéquat au moment de la cessation d'activité des sociétés. Il ne s'est aucunement soucié de la suite qui serait donnée aux contrats EG pour lesquels il s'était engagé. Il a remis les sociétés à un tiers sans expérience dans le domaine, lequel a résilié les mandats et licencié tout le personnel. Le prévenu a ainsi laissé les chantiers en plan et les parties plaignante, qui avaient placé leur confiance en lui, livrées à elles-mêmes, empêchées de poursuivre régulièrement les travaux sur leurs villas et criblées de dettes. Sous l'angle de la collaboration, le prévenu a certes fourni des explications, mais sans admettre la moindre faute. S’il n’a pas fait appel de certains points du verdict du premier juge, il ne semble pas pour autant disposé à une quelconque introspection. Il s'obstine à nier toute responsabilité, ce qui déçoit et montre que la prise de conscience fait défaut. Il dit néanmoins être désolé de la situation et n'a pas d'antécédent judiciaire, facteur neutre. Enfin, il devra être tenu compte, à l'instar de ce qu'a fait le premier juge, d'une violation du principe de célérité dans la fixation de la peine. En effet, sept ans pour instruire une procédure certes complexe, dont deux années sans acte d'instruction, ne se justifiait pas. Il y a concours d'infractions, facteur aggravant de la peine. Vu la nature des infractions – deux crimes et un délit –, la période pénale et l'absence de prise de conscience du prévenu, seule une peine privative de liberté entre en considération. Les infractions les plus graves, de par la peine menace, sont l'abus de confiance et le faux dans les titres, qui sont l’un et l’autre passibles d’une peine privative de liberté maximale de cinq ans. Au vu des circonstances de l’espèce, la peine de base sera fixée pour abus de confiance à un an, pour tenir compte à la fois du nombre de lésés, du comportement du prévenu lors de la cessation d'activité et de l'importance des sommes en jeu. Cette peine doit être aggravée de quatre mois pour les faux dans les titres (peine théorique de six mois) et de deux mois pour la violation de l'obligation de tenir une comptabilité (peine théorique de quatre mois), ce qui porte la peine à dix-huit mois. Cette peine sera réduite de 1/4 afin de tenir compte de la violation du principe de célérité, la portant à treize mois et demi. En présence d’un appel d’une partie plaignante, la CPAR n’est pas liée par l’interdiction de la refomatio in peius (art. 391 al. 2 CPP a contrario) ; l’appelant sera donc condamné à une peine privative de liberté d’ensemble de treize mois et demi. Dès lors qu'il n'y a pas lieu de craindre une récidive, le prévenu sera mis au bénéfice du sursis dont la durée sera fixée à trois ans.</w:t>
      </w:r>
    </w:p>
    <w:p>
      <w:r>
        <w:rPr>
          <w:b/>
        </w:rPr>
        <w:t>E. 3.8</w:t>
      </w:r>
    </w:p>
    <w:p>
      <w:r>
        <w:t>La faute de K______ est certes moins importante que celle de son époux, mais ne doit pas être minimisée pour autant. Elle a également abusé de la confiance des parties plaignantes et ne s'est pas conformée à ses obligations d'administratrice des sociétés. Elle s'est complu dans le mode de vie confortable que l'organisation de son mari lui apportait, recevant notamment un salaire exorbitant pour l'activité déployée, et a à tout le moins accepté que des montants importants versés pour le paiement des plus-values soient utilisés à d'autres fins. Elle a commis moins d'infractions et la période pénale est plus courte. Sa collaboration est neutre, cette dernière ayant minimisé les faits avant de sombrer dans le mutisme au motif que la procédure pénale l'aurait trop impactée. La prise de conscience fait défaut. Elle n'a pas d'antécédent judiciaire. Il y a concours d'infractions, facteur aggravant de la peine. Vu la nature des infractions – un crime et un délit –, la période pénale et nonobstant l'absence de prise de conscience de la prévenue, le prononcé d'une peine pécuniaire semble adéquat notamment en vertu du principe de la lex mitior (ATF 147 IV 241 ). Au vu de ce qui précède, l'infraction d'abus de confiance, objectivement la plus grave, justifie une peine pécuniaire de base de 180 jours, laquelle doit être augmentée de 60 jours supplémentaires pour tenir compte de la violation de l'obligation de tenir une comptabilité (peine hypothétique : 120 jours), soit 240 jours-amende au total. L'unité sera fixée à CHF 30.- conformément à ce que le TP avait retenu. Cette peine sera réduite de 1/4 afin de tenir compte de la violation du principe de célérité, la portant à 180 jours-amende. Dès lors qu'il n'y a pas lieu de craindre une récidive, la prévenue sera mise au bénéfice du sursis dont la durée sera fixée à trois ans. Conclusions civiles</w:t>
      </w:r>
    </w:p>
    <w:p>
      <w:r>
        <w:rPr>
          <w:b/>
        </w:rPr>
        <w:t>E. 4</w:t>
      </w:r>
    </w:p>
    <w:p>
      <w:r>
        <w:t>Le tribunal saisi de la cause pénale statue sur les prétentions civiles émises par la partie plaignante lorsqu'il rend un verdict de culpabilité à l'encontre du prévenu (art. 126 al. 1 let. a CPP).</w:t>
      </w:r>
    </w:p>
    <w:p>
      <w:r>
        <w:rPr>
          <w:b/>
        </w:rPr>
        <w:t>E. 4.1</w:t>
      </w:r>
    </w:p>
    <w:p>
      <w:r>
        <w:t>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(ATF 148 IV 432 consid. 3.1.2). Il est, partant, exclu, que le lésé réclame, dans le cadre du procès pénal, la réparation de son dommage sur une autre base que l'acte illicite commis, en particulier sur la base de prétentions contractuelles (ATF 148 IV 432 consid. 3.3).</w:t>
      </w:r>
    </w:p>
    <w:p>
      <w:r>
        <w:rPr>
          <w:b/>
        </w:rPr>
        <w:t>E. 4.2</w:t>
      </w:r>
    </w:p>
    <w:p>
      <w:r>
        <w:t>La notion de dommage doit être comprise comme pour les autres infractions contre le patrimoine ; il peut s'agir d'une diminution de l'actif, d'une augmentation du passif, d'une non-diminution du passif ou d'une non-augmentation de l'actif, ou d'une mise en danger de celui-ci telle qu'elle a pour effet d'en diminuer la valeur du point de vue économique (ATF 142 IV 346 consid. 3.2 ; 129 IV 124 consid. 3.1). La preuve d'un dommage, qui porte tant sur l'existence de celui-ci que sur son étendue, incombe à celui qui en demande réparation (art. 42 al. 1 CO ; ATF 122 III 219 consid. 3a). Le dommage doit être certain, et pas seulement comme possible (ATF 133 III 462 consid. 4.4.2 ; 122 III 219 consid. 3a in fine). Toutefois, lorsque le montant exact du dommage ne peut pas être établi, le juge le détermine équitablement en considération du cours ordinaire des choses et des mesures prises par la partie lésée (art. 42 al. 2 CO). Cette règle de preuve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142 IV 237 consid. 1.3.1 ; arrêts du Tribunal fédéral 6B_909/2015 du 22 juin 2016 consid. 1.1 et 6B_928/2014 du 10 mars 2016 consid. 4.1.2).</w:t>
      </w:r>
    </w:p>
    <w:p>
      <w:r>
        <w:rPr>
          <w:b/>
        </w:rPr>
        <w:t>E. 4.3</w:t>
      </w:r>
    </w:p>
    <w:p>
      <w:r>
        <w:t>L'art. 126 al. 3 CPP autorise, dans le cas où le jugement complet des prétentions civiles exigerait un travail disproportionné, à juger ces prétentions seulement « dans leur principe » et, pour le surplus, à renvoyer la partie plaignante à agir par la voie civile. Dans un procès civil ultérieur, le juge est lié par la constatation judiciaire déjà intervenue sur le principe de la responsabilité civile (ATF 142 III 653 consid. 1.2 ; ATF 125 IV 153 consid. 2b/aa i.f.). L'art. 126 al. 3 CPP a été repris de l'art. 9 al. 3 de l'ancienne Loi fédérale du 4 octobre 1991 sur l'aide aux victimes d'infractions (RO 1992 2465). Le travail disproportionné, motif justifiant que les conclusions civiles ne soient traitées que dans leur principe, s'entend en termes d'administration des preuves et non pas de qualification juridique (ATF 122 IV 37 consid. 2c ; arrêt du Tribunal fédéral 6B_434/2018 du 12 septembre 2018 consid. 1.1 ; Message du 21 décembre 2005 relatif à l'unification du droit de la procédure pénale, FF 2006 1154).</w:t>
      </w:r>
    </w:p>
    <w:p>
      <w:r>
        <w:rPr>
          <w:b/>
        </w:rPr>
        <w:t>E. 4.4</w:t>
      </w:r>
    </w:p>
    <w:p>
      <w:r>
        <w:t>En l'espèce, seules les prétentions en lien avec le dommage direct subi par les parties plaignantes peuvent entrer en considération, à l'exclusion de toutes les prétentions de nature contractuelle qui découlent de l'inexécution des conventions EG.</w:t>
      </w:r>
    </w:p>
    <w:p>
      <w:r>
        <w:rPr>
          <w:b/>
        </w:rPr>
        <w:t>E. 4.4.1</w:t>
      </w:r>
    </w:p>
    <w:p>
      <w:r>
        <w:t>Le fondement des créances des parties plaignantes est l'abus de confiance, partant, la commission d'un acte illicite au sens de l'art. 41 CO. Cet abus a bien eu lieu ; néanmoins, les frais d'achèvement de la villa des époux D______ et F______, les loyers supplémentaires liés au retard de livraison, les frais de notaire et de cédule hypothécaire, les frais de réparation des défauts de l'ouvrage, les intérêts hypothécaires liés au crédit supplémentaire auquel ils ont dû souscrire pour achever la villa, les intérêts moratoires et compensatoires dus à l'AFC, ainsi que le dommage lié à la procédure d'inscription d'une hypothèque légale constituent des prétentions contractuelles, fondant un litige civil. Les parties plaignantes seront dès lors renvoyées à agir par la voie civile sur ces points. Les dommages découlant directement de l'abus de confiance qui ont pu être prouvés par la procédure sont les paiements depuis le compte construction aux entreprises n'ayant jamais travaillé sur le chantier des époux D______ et F______ et l'utilisation des sommes versées en janvier 2016 pour payer les salaires des prévenus. Certains montants ont été remboursés à ces derniers durant l'instruction, mis à part les CHF 15'000.- séquestrés en main de M______, montant qui devra dès lors être restitué par le prévenu. En effet, ce versement a constitué un abus de confiance, de sorte que le dommage qui en découle doit être remboursé. Le paiement des salaires avec l'argent des plus-values doit également être admis au titre du dommage. La totalité de ces montants a été utilisée contrairement à leur but. En effet, en janvier 2016, les prévenus étaient à quelques jours seulement de vendre la société, décision qu'ils devaient dès lors déjà avoir prise, et ils ont admis qu'ils n'étaient plus en mesure de la gérer. Les sommes versées par les parties plaignantes à ce moment-là n'ont pas pu servir à payer des plus-values, mais bien des charges de la société. Ainsi, les époux D______ et F______ se verront octroyer un montant de CHF 15'000.- et CHF 28'577.16, avec intérêt à 5%, le second montant étant dû solidairement par les prévenus (art. 50 al. 1 CO). Pour le surplus, ils seront renvoyés à agir par la voie civile, les prétentions n'étant pas suffisamment prouvées. Il n'est en particulier pas possible de déterminer quelles plus-values ont été effectuées et réglées et quel montant a été détourné de son but à la lecture des pièces de la procédure. Les parties plaignantes ayant invoqué un dommage global dans leurs conclusions civiles, sans faire la distinction entre celui résultant des débits effectués depuis le compte construction et celui du non-paiement des plus-values, la CPAR ne peut trancher les autres prétentions civiles, les faits n'étant pas suffisamment établis.</w:t>
      </w:r>
    </w:p>
    <w:p>
      <w:r>
        <w:rPr>
          <w:b/>
        </w:rPr>
        <w:t>E. 4.4.2</w:t>
      </w:r>
    </w:p>
    <w:p>
      <w:r>
        <w:t>Il en va différemment des prétentions civiles déposées par les époux A______/C______. En effet, celles-ci sont déterminables en ce qui concerne les plus-values. Il ressort de la procédure qu'à la suite du versement des plus-values de CHF 140'000.- et CHF 200'000.- par les époux, les prévenus ont payé des factures sans lien avec le chantier pour un montant total de CHF 265'085.- (CHF 94'549.- + CHF 170'536.-). À réception des plus-values, le compte bancaire de la société était quasiment vide, de sorte qu'ils n'ont pas pu utiliser d'autres fonds à cet effet. La CPAR retient donc qu'une part de CHF 265'085.- sur CHF 340'000.- versés n'a pas été utilisée pour payer des plus-values, mais des charges de la société et d'anciennes factures sans lien avec le chantier. Les plaignants ont cependant réussi à réduire leur dommage en négociant notamment avec les entreprises, de sorte qu'un montant de CHF 199'595.95 qui leur sera octroyé à titre de réparation du dommage illicite. Ce montant est dû solidairement par les prévenus (art. 50 al. 1 CO). Séquestre</w:t>
      </w:r>
    </w:p>
    <w:p>
      <w:r>
        <w:rPr>
          <w:b/>
        </w:rPr>
        <w:t>E. 5</w:t>
      </w:r>
    </w:p>
    <w:p>
      <w:r>
        <w:t>5.1.1. Selon l'art. 263 CPP, des objets et valeurs patrimoniales appartenant au prévenu ou à des tiers peuvent être mis sous séquestre s'il est probable qu'ils seront utilisés comme moyens de preuve (let. a), qu'ils seront utilisés pour garantir le paiement des frais de procédure, des peines pécuniaires, des amendes et des indemnités (let. b), qu'ils devront être restitués au lésé (let. c) ou confisqués (let. d). 5.1.2. Selon l’art. 70 al. 2 CP, la confiscation ne peut être prononcée à l’encontre d’un tiers désormais en possession de valeurs patrimoniales illicites si celui-ci les a acquises de bonne foi, dans la mesure où il a fourni une contre-prestation adéquate voire si la confiscation se révèle d’une rigueur excessive. 5.1.3. En l'espèce, l'argent trouvé en possession de [l'entreprise individuelle] N______, M______ a été valablement saisi en application de l'art. 263 let. d CPP. Cependant, cette dernière a acquis les valeurs de bonne foi, étant créancière de S______ SA pour d'importants montants. Elle avait en outre fourni une contre-prestation, certes sur d'autres chantiers, mais qui doit être qualifiée d'adéquate. Enfin, la procédure pénale à son encontre a été classée. Le séquestre sur le montant de CHF 15'000.- doit dès lors être levé. Créance compensatrice 5.2.1. Lorsque les valeurs à confisquer ne sont plus disponibles, le juge ordonne, selon l’art. 71 CP, leur remplacement par une créance compensatrice. Il peut ordonner le séquestre d’éléments patrimoniaux en vue de l’exécution de ladite créance (al. 3). Le but de la créance compensatrice est d'éviter que celui qui a disposé des objets ou valeurs à confisquer soit privilégié par rapport à celui qui les a conservés (ATF 140 IV 57 consid. 4.1.2 ; 144 IV 1 consid. 4.2.4). La créance compensatrice ne joue qu'un rôle de substitution de la confiscation en nature et ne doit donc, par rapport à celle-ci, engendrer ni avantage ni inconvénient. En raison de son caractère subsidiaire, elle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 SJ 2019 II 281, 283 et 285). Selon l'art. 71 al. 2 CP, le juge peut renoncer totalement ou partiellement à la créance compensatrice s'il est à prévoir qu'elle ne serait pas recouvrable ou qu'elle entraverait sérieusement la réinsertion de la personne concernée. Il doit procéder à une appréciation globale de la situation de l'intéressé. Le cas échéant, il tiendra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 arrêt du Tribunal fédéral 6B_861/2022 du 13 avril 2023 consid. 2.1.2). S'il est vrai que les participants à un acte illicite sont tenus solidairement de réparer le dommage qui en découle (art. 50 al. 1 CO), la créance compensatrice ne constitue pas une forme de réparation du dommage et ne doit pas être confondue avec l'action aquilienne prévue par l'art. 41 CO. Selon un principe général formulé à l'art. 143 al. 2 CO, la solidarité n'existe que lorsqu'elle a été convenue ou qu'elle est prévue par la loi. Comme aucune disposition ne prévoit la solidarité dans le cas de la créance compensatrice de l'art. 58 al. 4 CP, il faut en déduire que celle-ci est exclue et que chaque participant n'est tenu que pour la part qu'il a reçue. Si les parts ne peuvent pas être déterminées, la doctrine propose de diviser le montant par tête (ATF 140 IV 57 consid. 4.3 ; 119 IV 17 consid. 2b). 5.2.2. En l'espèce, les prévenus ont pu conserver un train de vie confortable en maintenant artificiellement l’activité de leurs sociétés en retardant, par leurs manœuvres, un prononcé de faillite qui serait inévitablement survenu s’ils n’avaient pas acquitté des dettes anciennes avec les fonds des différentes parties plaignantes. Ils ont ainsi personnellement profité des actes reprochés, notamment par la perception de leurs salaires pendant plusieurs mois. Une créance compensatrice égale aux montants des dommages occasionnés aux parties plaignantes sera en conséquence prononcée en faveur de l'État ; son montant sera réparti entre les prévenus, qui ont conjointement bénéficié des actes illicites, faute de solidarité. K______ sera ainsi condamnée au paiement d’une créance compensatrice de CHF 146’831.08 (moitié de CHF 28'577.16 plus CHF 265'085.-, étant relevé qu’il n’y a pas de raison que les prévenus profitent de la réduction du dommage opérée par les lésés). La créance compensatrice à l’encontre de I______ sera quant à elle fixée à CHF 161’831.08, compte tenu de la somme supplémentaire de CHF 15'000.- qu’il est condamné à payer aux plaignants. 5.2.3. Les parties plaignantes obtenant gain de cause, le montant de la créance compensatrice doit leur être alloué proportionnellement à leurs créances. L’allocation au lésé n’intervient en principe que si le lésé cède à l'Etat une part correspondante de sa créance (art. 73 al. 2 CP) ; toutefois, lorsque l’allocation de la créance compensatrice au lésé a pour objet la réparation de son dommage, il faut retenir que le lésé n'a pas à céder à l'Etat une part correspondante de sa créance, puisque sinon, le prévenu pourrait se voir exposé à devoir payer deux fois (cf. à ce sujet ATF 145 IV 237 consid. 5.2 et 5.3, qui doivent valoir mutatis mutandis dans la présente configuration, même s’il s’agissait dans ce cas de l’allocation de biens séquestrés au sens de l’art. 73 al. 1 let. b CP et non d’une créance compensatrice). Les parties plaignantes obtenant gain de cause, le montant de la créance compensatrice doit leur être alloué proportionnellement à leurs créances. La répartition sera fixée proportionnellement aux montants dus par chacun des époux I______/K______ à titre de dommages et intérêts. Le dispositif de la présente décision précisera, afin d’éviter que les prévenus ne s’exposent à payer deux fois, la réduction des créances en dommages-intérêts dans la mesure de l'allocation consentie (ATF 117 IV 107 consid. 2b ; ATF 145 IV 237 consid. 8). 5.2.4. Le maintien des séquestres sur les biens des prévenus sera ordonné en garantie de ces créances, séquestre portant également sur le produit de la vente du domicile conjugal si celle-ci devait être intervenue. Il ne sera au surplus pas donné droit aux conclusions des parties plaignantes tendant au séquestre de tous les biens des prévenus, qui, telles que formulées, sont trop peu précises et s'apparentent plus à une fishing expedition, prohibée en procédure pénale. Frais de procédure 6.  6.1.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(arrêt du Tribunal fédéral 6B_369/2018 du 7 février 2019 consid. 4.1 non publié aux ATF 145 IV 90 ).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 6.2. Aux termes de l'art. 428 al. 3 CPP, si l'autorité de recours rend elle-même une nouvelle décision, elle se prononce également sur les frais fixés par l'autorité inférieure. 6.2.1. Le sort des frais de procédure de première instance est régi par les art. 426 et 427 CPP. Le prévenu supporte les frais de procédure s'il est condamné (art. 426 al. 1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6.2.2. Toutefois,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 116 Ia 162 consid. 2c). Le but est d'éviter que l'Etat doive assumer les frais d'une enquête ouverte en raison d'un comportement fautif d'un justiciable, ce qui serait insatisfaisant et même choquant (ATF 116 Ia 162 consid. 2d/bb). Le fardeau de la preuve incombe à l'Etat (arrêt du Tribunal fédéral 6B_380/2016 du 16 novembre 2016 consid. 6 et les références). La présomption d'innocence, consacrée par les art. 32 al. 1 Cst. et 6 par. 2 CEDH, doit être respectée.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6.2.3. Les frais de procédure causés par les conclusions civiles de la partie plaignante peuvent être mis à sa charge, selon l'art. 427 al. 1 CPP, notamment lorsque le prévenu est acquitté (let. a), lorsque les conclusions civiles ont été écartées ou que la partie plaignante a été renvoyée à agir par la voie civile (let. c).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147 IV 47 consid. 4.2.2 ; 141 IV 476 consid. 1.1). Cette solution correspond à la volonté du législateur et s'inscrit dans une tendance de fond sur laquelle repose le CPP, consistant, d'une part, à étendre les droits procéduraux de la partie plaignante tout en prévoyant, d'autre part, la possibilité de mettre davantage de frais à sa charge (ATF 138 IV 248 consid. 4.2.3). Cette règle revêt toutefois un caractère dispositif ; le juge peut donc s'en écarter si la situation le justifie. Il doit statuer selon les règles du droit et de l'équité (art. 4 CC ; ATF 138 IV 248 consid. 4.2.4 ; arrêts du Tribunal fédéral 6B_212/2020 du 21 avril 2021 consid. 6.1 ; 6B_467/2016 précité consid. 2.5). 6.3. Aux termes de l'art. 418 CPP,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 Elle peut ordonner que des tiers et le prévenu répondent solidairement des frais, conformément aux principes de la responsabilité en droit civil (al. 3). L'art. 418 al. 2 CPP vise essentiellement les cas de participation dans lesquels des motifs d'équité commandent que les intéressés soient tenus solidairement responsables, en application analogique de l'art. 50 CO (Y. JEANNERET / A. KUHN / C. PERRIER DEPEURSINGE (éds), Commentaire romand : Code de procédure pénale suisse, 2 ème éd., Bâle 2019, n. 2 ad art. 418 CPP). 6.4. En l'espèce, le jugement de première instance a été confirmé dans sa majorité, sous réserve d'une rectification du dispositif concernant l'art. 165 CP, d'une infraction supplémentaire de faux dans les titres retenue et d'abus de confiance à l'encontre de I______ et d'une augmentation des conclusions civiles en faveur des époux A______/C______. 6.5.1. La procédure d'appel a été initiée par les parties plaignantes. Or, elles sont déboutées de l'essentiel de leurs conclusions. Les époux A______/C______ ont en effet obtenu gain de cause uniquement concernant leurs conclusions civiles. Pour le surplus, le jugement de première instance a été intégralement confirmé les concernant. Les époux D______ et F______ ont également eu partiellement gain de cause, les prévenus ayant été condamnés pour une infraction de faux dans les titres supplémentaire. Leurs autres conclusions ont cependant été rejetées et le jugement confirmé pour le surplus. Dans ces conditions, il se justifie qu'elles participent aux frais de la procédure d'appel à raison d'un quart pour les époux A______/C______ et d'un quart pour les époux D______ et F______. En revanche, compte tenu de l’activité très réduite occasionnée par l’annonce d’appel formée par G______ et H______, il n’y a pas lieu de mettre des frais à leur charge. 6.5.2. Les appels joints des prévenus ont été intégralement rejetés, I______ se voyant même condamné à une peine plus lourde et une créance compensatrice plus importante étant prononcée à l’encontre des prévenus. Il est dès lors justifié de mettre également un quart (1/4) des frais de procédure d'appel à la charge de chacun d'entre eux. 6.5.3. Enfin, l'art. 9 al. 2 du Règlement fixant le tarif des frais en matière pénale (RTFMP) prévoit que l'émolument de jugement ne peut être mis à la charge des parties privées que si celles-ci sont condamnées aux frais, ce qui n'est pas le cas du jugement de première instance en l'espèce, qui a laissé une partie des frais de la procédure à la charge de l’Etat. Cet émolument complémentaire ne pouvait dès lors être mis à la charge des parties plaignantes. Les prévenus qui se voient condamnés à payer 1/4 des frais d'appel se verront également imputer dans la même mesure les frais d'émolument de jugement de première instance, soit CHF 3'000.- chacun. Le solde de cet émolument sera laissé à la charge de l’Etat, y compris la part de cet émolument mise par le premier juge à la charge des parties plaignantes qui ont retiré leur appel (art. 404 al. 2 CPP). Indemnisation des prévenus (art. 429 CPP)</w:t>
      </w:r>
    </w:p>
    <w:p>
      <w:r>
        <w:rPr>
          <w:b/>
        </w:rPr>
        <w:t>E. 7</w:t>
      </w:r>
    </w:p>
    <w:p>
      <w:r>
        <w:t>7.1.1. L'art. 429 al. 1 let. a CPP prévoit que, s'il est acquitté partiellement,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En cas d'acquittement partiel, les autorités pénales doivent avoir renoncé à poursuivre le prévenu ou à le condamner pour une partie des infractions envisagées ou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(arrêts du Tribunal fédéral 6B_80/2016 du 7 mars 2017 consid. 2.1 ; 6B_187/2015 du 28 avril 2015 consid. 6.1.2 ; C. GENTON / C. PERRIER, Les prétentions du prévenu en indemnités et en réparation du tort moral, in Jusletter du 13 février 2012). 7.1.2. La question de l'indemnisation doit être traitée après celle des frais. Dans cette mesure, la décision sur les frais préjuge de la question de l'indemnisation (ATF 144 IV 207 consid. 1.8.2 ; 137 IV 352 consid. 2.4.2 ; arrêt du Tribunal fédéral 6B_248/2019 du 29 mars 2019 consid. 2.1.1).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 arrêts du Tribunal fédéral 6B_548/2018 du 18 juillet 2018 consid. 1.1.2 ; 6B_1238/2017 du 12 avril 2018 consid. 2.1). 7.1.3. Il revient aux autorités pénales d'apprécier le caractère raisonnable de l'activité de l'avocat et elles disposent, dans ce cadre, d'un pouvoir d'appréciation considérable (ATF 142 IV 163 ). Le prévenu peut être enjoint de chiffrer et détailler ses prétentions (art. 429 al. 2 CPP), afin que l'autorité soit en mesure de procéder à cette appréciation.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 arrêt du Tribunal fédéral 6B_875/2013 du 7 avril 2014 consid. 4.3). On peut concevoir que le temps consacré aux déplacements ne soit pas taxé de la même manière que le temps consacré à l'étude du dossier. Ainsi, le Tribunal fédéral admet un tarif inférieur pour les heures de déplacement (ATF 142 IV 163 consid. 3.1.3 ; arrêt du Tribunal fédéral 6B_796/2016 du 15 mai 2017 consid. 2.2.2).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L'activité de l'avocat pour les procédures de recours doit être indemnisée séparément de la procédure au fond. Elle ne peut plus être couverte par l'indemnité prévue à l'art. 429 al. 1 let. a CPP (ATF 142 IV 163 consid. 3.2.2). La Cour de justice applique un tarif horaire de CHF 450.- au chef d'étude, CHF 350.- pour les collaborateurs et CHF 150.- pour les avocats stagiaires. 7.2.1. En l'espèce, 65 audiences d'instruction ont eu lieu entre mars 2016 et septembre 2021, avec des périodes d'activité très soutenue (en 2016) et des périodes de latence (seulement deux audiences en 2020 et une en 2021). I______ a participé à toutes les audiences, contrairement à K______ qui n'a été présente qu'au tout début de la procédure et pour l'audience finale. Plusieurs recours impliquant les prévenus ont également été déposés en parallèle à la procédure au fond, nécessitant l'intervention de leurs avocats. 7.2.2. I______ fait valoir une demande d'indemnisation pour ses frais de défense, dont des honoraires à CHF 200.- de l'heure pour l'intervention de l'avocat-stagiaire (" CF______ "). Ce montant doit être réduit à CHF 150.- de l'heure, conformément à la jurisprudence précitée. La durée de préparation de l'audience de jugement, soit 24 heures, est manifestement exagérée et sera ramenée à 18 heures, correspondant à trois jours de préparation (étant rappelé qu'en règle générale un avocat ne peut facturer plus de six heures d'activité par jour ; cf. arrêt du Tribunal fédéral 6B_643/2017 du 27 avril 2018 consid. 5.2.3). L'activité liée aux procédures de recours ou de récusation (15 heures et 30 minutes) doit également être écartée et celle facturée pour l'audience du TP correspond au surplus à sa durée effective, soit 18 heures et 40 minutes. L'activité admise correspond ainsi, pour la procédure préliminaire et de première instance, à 418 heures et 20 minutes d'activité d'associé, au tarif horaire de CHF 450.-, et 10 heures et 25 minutes de stagiaire à CHF 150.-, pour un total de CHF 189'811.50, TVA en sus. Les frais de photocopies de CHF 1'986.- doivent être ajoutés à ce montant. En application de l'art. 430 CPP, conformément à ce qui a été retenu ci-avant pour les frais de procédure, l'indemnisation de I______ pour ses frais de défense dans la procédure préliminaire et de première instance sera partielle et ramenée au 1/4 de cette somme, soit 51'603.25 TTC. Pour la procédure d'appel, I______ fait valoir 42 heures et 55 minutes d'activité d'associé à CHF 450.-, dont treize heures pour la préparation des débats et douze heures pour la durée de ceux-ci. La durée de préparation des débats sera ramenée à cinq heures, compte tenu de celle déjà accordée pour les débats de première instance, du fait qu'aucun élément nouveau n'a été apporté et que la procédure devant la CPAR est réduite, les faits en lien avec le chantier AB______ n'étant plus contestés. La durée effective de l'audience devant la CPAR est par ailleurs de 8h30 et non de 12h00. L'indemnité allouée à l'appelant joint pour ses frais de défense d'appel ne saurait ainsi excéder 31 heures et 25 minutes d'activité d'associé, au tarif horaire de CHF 450.-, soit CHF 14'137.50 plus TVA. Compte tenu de la mise à sa charge d'un quart des frais d'appel, correspondant à la moitié des frais le concernant l'indemnisation sera partielle et ramenée à la moitié de cette somme, soit CHF 7'066.75 TTC. Conformément à l’art. 427 al. 2 CPP, cette indemnité sera mise à la charge des parties plaignantes, à raison de la moitié pour chaque couple d’appelants. Les frais de photocopie du dossier (CHF 1'986.-) ont déjà été inclus dans l'indemnisation de première instance, de sorte qu'il n'y sera pas donné droit. 7.2.3. K______ fait valoir une demande d'indemnisation pour ses frais de défense durant la procédure préliminaire et de première instance, dont l'intervention de deux avocats. Le volet reproché à la prévenue est cependant moins important que celui de son époux et cette dernière ou pour elle ses avocats se sont rendus à moins de dix audiences d'instruction. Dès lors l'intervention de deux avocats sur le dossier – de façon simultanée – ne sera pas admise, celle-ci ne paraissant pas nécessaire vu la complexité du dossier. L'activité facturée apparaît dans tous les cas disproportionnée, en particulier celle du 1 er avril 2021 (plus de 26 heures facturées sur une même journée), celle du 12 novembre 2022 (17 heures et 15 minutes) tout comme le temps consacré à la préparation de l'audience de jugement (74h40). L'activité liée aux procédures de recours (35 heures) doit également être écartée. Ces activités seront réduites à six heures pour les deux premières (arrêt du Tribunal fédéral 6B_643/2017 du 27 avril 2018 consid. 5.2.3 précité) et douze heures pour la seconde, correspondant à deux jours de préparation, compte tenu de la difficulté du dossier. L'activité facturée pour l'audience du TP correspond au surplus à sa durée effective, soit 18 heures et 40 minutes. L'activité admise correspond ainsi, pour la procédure préliminaire et de première instance, à 58 heures et 25 minutes d'activité d'associé, au tarif horaire de CHF 450.-, 27 heures et 40 minutes au tarif de collaborateur à CHF 350.- et une heure au tarif de stagiaire à CHF 150.-, pour un total de CHF 36'123.50, TVA en sus. En application de l'art. 430 CPP, conformément à ce qui a été retenu ci-avant pour les frais de procédure, l'indemnisation de K______ pour ses frais de défense dans la procédure préliminaire et de première instance sera partielle et ramenée à la moitié de cette somme, soit 19'452.50 TTC. Pour la procédure d'appel, K______ fait valoir 66 heures et 7 minutes d'activité d'associé à CHF 450.- et 20 minutes d'activité de stagiaire à 150.-, dont 22 heures d'activité d'associé pour la préparation des débats et 15 heures pour la durée de ceux-ci. La durée de préparation des débats sera ramenée à quatre heures, compte tenu de celle déjà accordée pour les débats de première instance, du fait qu'aucun élément nouveau n'a été apporté et que la procédure devant la CPAR est réduite, les faits en lien avec le chantier AB______ n'étant plus contestés. L'activité indemnisée correspond ainsi, pour la procédure d'appel, à 42 heures et 39 minutes d'activité d'associé, au tarif horaire de CHF 450.- et 20 minutes au tarif de stagiaire à CHF 150.-, pour un total de CHF 19'242.50 plus TVA. Compte tenu de la mise à la charge de cette appelante d'un quart des frais d'appel, correspondant à la moitié des frais la concernant, l'indemnisation sera partielle et ramenée à la moitié de cette somme, soit CHF 9'621.25 TTC. Conformément à l’art. 427 al. 2 CPP, cette indemnité sera mise à la charge des parties plaignantes, à raison la moitié pour chaque couple d’appelants. 7.3.1. En vertu de l'art. 429 al. 1 let. c CPP, le prévenu acquitté totalement ou en partie a droit à une réparation du tort moral subi en raison d'une atteinte particulièrement grave à sa personnalité, au sens des art. 28 al. 2 CC ou 49 CO, du fait de la procédure. L'intensité de l'atteinte à la personnalité doit être analogue à celle requise dans le contexte de l'art. 49 CO (arrêt du Tribunal fédéral 6B_928/2014 précité consid. 5.1, non publié aux ATF 142 IV 163 ). 7.3.2. En vertu de l'art. 430 al. 1 let. a CPP, l'autorité pénale peut toutefois réduire ou refuser l'indemnité ou la réparation du tort moral lorsque le prévenu a provoqué illicitement et fautivement l'ouverture de la procédure ou a rendu plus difficile la conduite de celle-ci (ATF 119 Ia 332 consid. 1b ; 116 Ia 162 consid. 2c). Il y a comportement fautif lorsque le prévenu aurait dû se rendre compte, sur le vu des circonstances et de sa situation personnelle, que son attitude risquait de provoquer l'ouverture d'une enquête pénale (arrêt du Tribunal fédéral 6B_434/2008 du 29 octobre 2008 consid. 2, non publié aux ATF 135 IV 43 ). 7.3.3. K______ fait valoir un tort moral de CHF 9'000.-. Elle invoque la longue durée de la procédure pénale et un article paru dans la presse qui auraient eu un effet dévastateur sur elle. S'il est vrai que la procédure pénale a été particulièrement longue et a requis un investissement important en temps des parties, l'impact a été très limité sur la prévenue. En effet, cette dernière n'a dans un premier temps pas été mise en prévention, de sorte que la procédure pénale ne la concernait pas et qu'elle n'était pas tenue de se rendre aux audiences, sauf en qualité de personne appelée à donner des renseignements. Elle a par la suite rapidement été dispensée d'y assister et refusé toute participation. L'important impact médiatique de l'affaire n'est également pas réalisé. Un seul article a été publié et celui-ci ne fait pas référence à la prévenue, mais uniquement à son époux, sous le pseudonyme " ______ ". Elle échoue dès lors à démontrer que sa souffrance dépasse les désagréments inhérents à toute poursuite pénale, poursuite suite à laquelle elle a par ailleurs été condamnée. Enfin, la violation du principe de célérité, dûment constatée, a été prise en compte dans la fixation de la peine et ne justifie donc pas en sus une compensation financière. Partant, aucun tort moral ne sera alloué. Les montants alloués au titre de l’art. 429 al. 1 let. a CPP seront compensés, à due concurrence, avec la créance compensatrice mise à la charge des prévenus (art. 442 al. 4 CPP ; arrêt du Tribunal fédéral 6B_167/2019 du 6 août 2019 consid. 4.). Indemnisation des parties plaignantes et tiers</w:t>
      </w:r>
    </w:p>
    <w:p>
      <w:r>
        <w:rPr>
          <w:b/>
        </w:rPr>
        <w:t>E. 8</w:t>
      </w:r>
    </w:p>
    <w:p>
      <w:r>
        <w:t>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op.cit., n. 10 ad art. 433 ; N. SCHMID / D. JOSITSCH, Schweizerische Strafprozessordnung : Praxiskommentar, 3e éd., Zurich 2018,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N. SCHMID / D. JOSITSCH, op. cit.,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La loi distingue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 arrêt du Tribunal fédéral 6B_753/2013 du 17 février 2014 consid. 4.2).</w:t>
      </w:r>
    </w:p>
    <w:p>
      <w:r>
        <w:rPr>
          <w:b/>
        </w:rPr>
        <w:t>E. 8.2</w:t>
      </w:r>
    </w:p>
    <w:p>
      <w:r>
        <w:t>Le lien établi par la jurisprudence entre les frais de procédure et les indemnités doit conduire à considérer - en faisant une interprétation de l'art. 418 CPP conforme à la systématique du Code - que, lorsque le juge fait application de l'art. 418 al. 1 CPP et répartit proportionnellement les frais de procédure entre diverses personnes, les indemnités accordées doivent être réparties dans des proportions identiques. Si en revanche, les frais de procédure sont mis solidairement à la charge des prévenus, alors l'indemnité fondée sur l'art. 433 CPP peut l'être également (ATF 145 IV 268 consid. 1.2). En effet, l'art. 433 CPP ne vise pas à réparer le dommage subi par la partie plaignante ensuite de l'infraction, mais à rembourser ses dépens, ce qui exclut notamment la production d'intérêts compensatoires. Ainsi, le juge pénal n'est pas lié par les règles du droit civil en matière de responsabilité plurale lorsqu'il procède à la répartition d'indemnités de dépens (ATF 143 IV 495 consid. 2.2.4).</w:t>
      </w:r>
    </w:p>
    <w:p>
      <w:r>
        <w:rPr>
          <w:b/>
        </w:rPr>
        <w:t>E. 8.3</w:t>
      </w:r>
    </w:p>
    <w:p>
      <w:r>
        <w:t>Les parties plaignantes, qui obtiennent gain de cause tant sur le principe de la culpabilité des prévenus que sur celui de leurs conclusions civiles, ont droit à l'indemnisation des frais encourus pour leur défense dans la procédure pénale. Le prévenu a de plus été condamné pour une infraction supplémentaire écartée en première instance.</w:t>
      </w:r>
    </w:p>
    <w:p>
      <w:r>
        <w:rPr>
          <w:b/>
        </w:rPr>
        <w:t>E. 8.3.1</w:t>
      </w:r>
    </w:p>
    <w:p>
      <w:r>
        <w:t>En l'espèce, le premier juge a fait porter solidairement aux deux prévenus condamnés les indemnités allouées aux parties plaignantes, tout en répartissant les frais de la procédure entre les condamnés en application de l'art. 418 al. 1 CPP. Cette manière de procéder est contraire à la jurisprudence susmentionnée, puisque l'indemnisation de la partie plaignante doit suivre la proportion appliquée aux frais. Dans ces circonstances, la condamnation des prévenus à payer une indemnité de façon proportionnelle à leur implication et selon ce qui a été alloué à titre de conclusions civiles doit être confirmée. Ces derniers ne discutent par ailleurs pas du montant alloué par le premier juge à ce titre dans la procédure principale, au-delà de leurs conclusions en déboutement des appelants. L'activité déployée par un stagiaire est cependant limitée à CHF 150.-/heure et celle facturée pour l'audience du TP correspond à sa durée effective, soit 18 heures et 40 minutes.</w:t>
      </w:r>
    </w:p>
    <w:p>
      <w:r>
        <w:rPr>
          <w:b/>
        </w:rPr>
        <w:t>E. 8.3.1.1</w:t>
      </w:r>
    </w:p>
    <w:p>
      <w:r>
        <w:t>L'activité indemnisée pour l'activité du conseil des époux A______/C______ durant la procédure préliminaire et de première instance, correspond ainsi à 168 heures et 40 minutes d'activité d'associé, au tarif horaire de CHF 380.- et 18 heures et 10 minutes au tarif de stagiaire à CHF 150.-, pour un total de CHF 66'660.50.- plus TVA. Ces parties plaignantes n’obtiennent certes pas intégralement gain de cause ; cela étant, l’essentiel des frais engagés sont liés à la participation de leur conseil aux audiences d’instruction, qui justifie une indemnisation indépendamment du sort des conclusions civiles puisqu’ils ont obtenu gain de cause sur le principe de la culpabilité des prévenus. Une réduction de leurs prétentions en indemnisation à la moitié est trop importante ; la réduction opérée sera arrêtée au quart. Dès lors, les prévenus devront prendre chacun en charge 3/8 des frais d'avocat des époux A______/C______, arrondis à CHF 25'000.- TTC, frais de vacation et de photocopies compris.</w:t>
      </w:r>
    </w:p>
    <w:p>
      <w:r>
        <w:rPr>
          <w:b/>
        </w:rPr>
        <w:t>E. 8.3.1.2</w:t>
      </w:r>
    </w:p>
    <w:p>
      <w:r>
        <w:t>L'activité qui doit être indemnisée pour l'activité du conseil des époux D______ et F______ durant la procédure préliminaire et de première instance, hors activité liée aux procédures de recours (37 heures et 35 minutes d'activité d'associé et 10 heures et 45 minutes d'activité de stagiaire), correspond à 369 heures et 30 minutes d'activité d'associé, au tarif horaire de CHF 400.-, 4 heures et 45 minutes au tarif de collaborateur à CHF 300.- ou CHF 350.- et 470 heures et 40 minutes au tarif de stagiaire à CHF 150.-, pour un total de CHF 219'920.50 plus TVA. Ces parties plaignantes n’obtiennent pas non plus intégralement gain de cause ; cela étant, l’essentiel des frais engagés sont également liés à la participation de leur conseil à de très nombreuses audiences d’instruction, qui justifie une indemnisation indépendamment du sort des conclusions civiles puisqu’ils ont obtenu gain de cause sur le principe de la culpabilité des prévenus. La réduction de leurs prétentions en indemnisation opérée par le premier juge est trop importante et sera dès lors arrêtée au tiers, étant relevé que leur conseil a assisté à des audiences d’instruction portant sur un volet par lequel ces parties plaignantes n’étaient pas concernées. Les prévenus étant tous deux reconnus coupables des infractions commises au détriment de ces parties plaignantes il y a lieu de répartir l’indemnité à parts égales entre eux. Les prévenus devront prendre en charge partiellement les frais d'avocat des époux D______ et F______, soit CHF 78'951.- TTC chacun.</w:t>
      </w:r>
    </w:p>
    <w:p>
      <w:r>
        <w:rPr>
          <w:b/>
        </w:rPr>
        <w:t>E. 8.3.2</w:t>
      </w:r>
    </w:p>
    <w:p>
      <w:r>
        <w:t>Pour la procédure d'appel, les époux A______/C______ font valoir 11 heures et 45 minutes d'activité de leur conseil au titre de la préparation, auxquelles il convient d'ajouter la durée de l'audience. Le tarif horaire applicable est celui d'associé (CHF 380.-). L'activité indemnisée est donc de CHF 7'706.40. Conformément à la répartition des frais de la procédure d'appel, I______ et K______ seront condamnés à payer un quart de cette somme chacun, soit CHF 1'926.60.</w:t>
      </w:r>
    </w:p>
    <w:p>
      <w:r>
        <w:rPr>
          <w:b/>
        </w:rPr>
        <w:t>E. 8.3.3</w:t>
      </w:r>
    </w:p>
    <w:p>
      <w:r>
        <w:t>Les époux D______ et F______ font valoir 18 heures et 50 minutes d'activité de leur conseil au titre de la préparation dans le cadre de la procédure d'appel, auxquelles il convient d'ajouter la durée de l'audience. Le tarif horaire applicable est celui d'associé (CHF 400.-). L'activité indemnisée est donc de CHF 10'948.-. Conformément à la répartition des frais de la procédure d'appel, I______ et K______ seront condamnés à payer un quart de cette somme chacun, soit CHF 2'737.-.</w:t>
      </w:r>
    </w:p>
    <w:p>
      <w:r>
        <w:rPr>
          <w:b/>
        </w:rPr>
        <w:t>E. 9</w:t>
      </w:r>
    </w:p>
    <w:p>
      <w:r>
        <w:t>9.1. L'art. 434 al. 1 CPP permet aux tiers qui, par le fait d’actes de procédure ou du fait de l’aide apportée aux autorités pénales, subissent un dommage de demander une juste compensation si le dommage n’est pas couvert d’une autre manière, ainsi qu’à une réparation du tort moral. L’art. 433, al. 2, est applicable par analogie.</w:t>
      </w:r>
    </w:p>
    <w:p>
      <w:r>
        <w:rPr>
          <w:b/>
        </w:rPr>
        <w:t>E. 9.2</w:t>
      </w:r>
    </w:p>
    <w:p>
      <w:r>
        <w:t>M______ fait valoir CHF 2'800.20 à titre d'indemnité pour les dépenses obligatoires occasionnées par la procédure préliminaire et de première instance et CHF 784.10 pour la procédure d'appel. Ses prétentions seront admises, la levée du séquestre ayant été ordonnée. I______ sera dès lors condamné à verser CHF 3'584.30 à M______.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