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P/3277/2018 vom 9. Februar 2023</w:t>
      </w:r>
    </w:p>
    <w:p>
      <w:r>
        <w:t>GE Cour de justice, 2023-02-09, FR</w:t>
      </w:r>
    </w:p>
    <w:p>
      <w:r>
        <w:rPr>
          <w:b/>
        </w:rPr>
        <w:t xml:space="preserve">Quelle: </w:t>
      </w:r>
      <w:r>
        <w:t>https://mcp.opencaselaw.ch/entscheid/ge_gerichte_P_3277_2018</w:t>
      </w:r>
    </w:p>
    <w:p>
      <w:r>
        <w:t>FR: GE_GERICHTE P/3277/2018 du 9 février 2023</w:t>
      </w:r>
    </w:p>
    <w:p>
      <w:r>
        <w:t>IT: GE_GERICHTE P/3277/2018 del 9 febbraio 2023</w:t>
      </w:r>
    </w:p>
    <w:p>
      <w:pPr>
        <w:pStyle w:val="Heading2"/>
      </w:pPr>
      <w:r>
        <w:t>Regeste</w:t>
      </w:r>
    </w:p>
    <w:p>
      <w:r>
        <w:t>RETRAIT(VOIE DE DROIT) | CPP.386</w:t>
      </w:r>
    </w:p>
    <w:p>
      <w:pPr>
        <w:pStyle w:val="Heading2"/>
      </w:pPr>
      <w:r>
        <w:t>Volltext</w:t>
      </w:r>
    </w:p>
    <w:p>
      <w:r>
        <w:t>Genève Cour de Justice (Cour pénale) Chambre pénale d'appel et de révision 09.02.2023 P/3277/2018</w:t>
      </w:r>
    </w:p>
    <w:p>
      <w:r>
        <w:t>RETRAIT(VOIE DE DROIT) | CPP.386</w:t>
      </w:r>
    </w:p>
    <w:p>
      <w:r>
        <w:t>P/3277/2018 AARP/50/2023 du 09.02.2023 sur JTDP/1509/2022 ( PENAL ) , RETRAIT PARTIE Descripteurs : RETRAIT(VOIE DE DROIT) Normes : CPP.386 RÉPUBLIQUE ET CANTON DE GENÈVE POUVOIR JUDICIAIRE P/3277/2018 AARP/ 50/2023 COUR DE JUSTICE Chambre pénale d'appel et de révision Arrêt du 9 février 2023 Entre A ______ , partie plaignante, comparant par M e Gaétan DROZ, avocat, MBLD Associés, rue Joseph-Girard 20, case postale 1611, 1227 Carouge, appelant, contre le jugement JTDP/1509/2022 rendu le 7 décembre 2022 par le Tribunal de police, et B ______ , domicilié ______, FRANCE, comparant par M e Magali BUSER, avocate, Etter &amp; Buser, boulevard Saint-Georges 72, 1205 Genève, LE MINISTÈRE PUBLIC de la République et canton de Genève, route de Chancy 6B, case postale 3565, 1211 Genève 3, intimés. Vu l’appel formé en temps utile par A______ contre le jugement JTDP/1509/2022 rendu le 7 décembre 2022 par le Tribunal de police ; Vu le retrait d'appel intervenu par courrier du 31 janvier 2023 ; Considérant que le retrait est intervenu en temps utile (art. 386 al. 2 CPP) ; Que l'art. 428 al. 1 CPP dispose que la partie qui retire son appel est considérée avoir succombé. * * * * * PAR CES MOTIFS, LA COUR : Prend acte du retrait de l'appel. Raye la cause du rôle. Condamne A______ aux frais de la procédure d'appel par CHF 435.-, qui comprennent un émolument de CHF 300.-. Notifie le présent arrêt aux parties. Le communique, pour information, au Tribunal de police, à l'Office cantonal de la population et des migrations ainsi qu'au Service cantonal des véhicules. La greffière : Melina CHODYNIECKI La présidente : Gaëlle VAN HOVE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60.00 Procès-verbal (let. f) CHF 00.00 Etat de frais CHF 75.00 Emolument de décision CHF 300.00 Total des frais de la procédure d'appel : CHF 435.00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