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P/2396/2012 vom 16. Oktober 2015</w:t>
      </w:r>
    </w:p>
    <w:p>
      <w:r>
        <w:t>GE Cour de justice, 2015-10-16, FR</w:t>
      </w:r>
    </w:p>
    <w:p>
      <w:r>
        <w:rPr>
          <w:b/>
        </w:rPr>
        <w:t xml:space="preserve">Quelle: </w:t>
      </w:r>
      <w:r>
        <w:t>https://mcp.opencaselaw.ch/entscheid/ge_gerichte_P_2396_2012</w:t>
      </w:r>
    </w:p>
    <w:p>
      <w:r>
        <w:t>FR: GE_GERICHTE P/2396/2012 du 16 octobre 2015</w:t>
      </w:r>
    </w:p>
    <w:p>
      <w:r>
        <w:t>IT: GE_GERICHTE P/2396/2012 del 16 ottobre 2015</w:t>
      </w:r>
    </w:p>
    <w:p>
      <w:pPr>
        <w:pStyle w:val="Heading2"/>
      </w:pPr>
      <w:r>
        <w:t>Regeste</w:t>
      </w:r>
    </w:p>
    <w:p>
      <w:r>
        <w:t>ASSASSINAT ; INSTIGATION ; LÉGITIME DÉFENSE ; REPENTIR SINCÈRE ; ACTE PRÉPARATOIRE(DROIT PÉNAL) ; RESPONSABILITÉ RESTREINTE(DROIT PÉNAL) ; FIXATION DE LA PEINE ; CONCOURS D'INFRACTIONS ; IN DUBIO PRO REO ; LÉSION CORPORELLE SIMPLE ; INDEMNITÉ(EN GÉNÉRAL) ; DÉFENSE D'OFFICE ; DÉSISTEMENT(DROIT PÉNAL) | CP112; CP24.1; CP15; CP260bis; CP19.2; CP47; CP48.Let.D; CEDH6.2; CP123.2; CP49.1; CPP135.1; CP23.1</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E______ sollicite, au début des débats d'appel, les auditions du Professeur BD______ et de la Dresse BC______. Il ne pouvait lui être opposé de ne pas avoir sollicité leur ré-audition devant le Tribunal criminel dès lors que toutes les questions utiles leur avaient été posées durant l'instruction et qu'il ne pouvait pas s'attendre à ce que les premiers juges ne suivent pas les conclusions des experts. Refuser leur audition conduirait à un affaiblissement des droits de la défense. Le Ministère public rappelle que les experts ont été entendus durant plus de vingt-deux heures, de sorte qu'il est difficile de se plaindre d'une absence de confrontation. Il s'oppose à une nouvelle audition des experts, faisant sienne la position de la CPAR découlant de l'ordonnance présidentielle OARP/199/2015 du 5 juin 2015 (p. 9-11 et infra ). 2.1.2 La CPAR rejette cette réquisition de preuve en s'appuyant sur les motifs développés dans l'ordonnance précitée dont elle fait siens les motifs, hors le reproche formulé de ne pas avoir présenté la demande avant les débats d'appel. Le cas de la Dresse BC______ présente avec celui du Professeur BD______ des similitudes telles que l'argumentation développée pour celui-ci est mutandis mutatis valable pour celle-là. La motivation découlant de l'OARP 199/2015 est la suivante :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L'art. 389 al. 3 CPP prévoit que l'autorité de recours administre, d'office ou à la demande d'une partie, les preuves complémentaires nécessaires au traitement du recours. À cet égard, la doctrine a relevé que la formulation plus large du texte allemand désignant de façon générale "die erforderlichen zusätzlichen Beweise" devait prévaloir sur la formulation plus étroite de la traduction française (Y. JEANNERET / A. KUHN (éds), Procédure pénale suisse : approche théorique et mise en œuvre cantonale, Neuchâtel 2010, p. 139).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L'art. 187 al. 2 CPP fournit à la direction de la procédure la faculté d'entendre l'expert, sans l'ériger en obligation (arrêt du Tribunal fédéral 6B_84/2014 du 13 août 2014, consid. 3.2). Le droit garanti à l'accusé à une confrontation au sens de l'art. 6 par 3 de la Convention de sauvegarde des droits de l’homme et des libertés fondamentales, du 4 novembre 1950 [CEDH ; RS 0.101], ne vaut pas pour un expert, comme l'a rappelé le Tribunal fédéral dans l'arrêt précité (consid. 3.1). Selon la jurisprudence constante, le juge apprécie en principe librement une expertise et [qu'] il n'est pas lié par les conclusions de l'expert. Il est libre d’appliquer l'art. 19 CP même si cela contredit l'expert, ou de ne pas appliquer cette disposition, alors que l'expert la considère comme indiquée (art. 10 al. 2 CPP ; ATF 102 IV 225 consid. 7b, (A. KUHN / Y. JEANNERET (éds), Commentaire romand : Code de procédure pénale suisse, Bâle 2011, n. 34 ad art. 20). Une première analyse pourrait laisser croire que [l'audition du Professeur BD______] est nécessaire au motif que le Tribunal criminel a refusé de suivre les conclusions de l'expert. Tel pourrait être le cas si les conclusions de l'expert n'avaient suscité aucune réaction en première instance, que les débats durant l'instruction n'avaient pas porté sur cette problématique et qu'il n'avait jamais été envisagé que les premiers juges ne s'écartassent des conclusions de l'expert. La situation est en l'état tout autre. Déjà en première instance, il était patent que les débats allaient largement porter sur la problématique de la responsabilité de E______, ce qui aurait dû conduire le prévenu à présenter cette réquisition de preuve devant le Tribunal criminel. Il aurait dû le faire au regard des rebondissements de la procédure courant 2013 (problématique d'une nouvelle expertise en juin 2013, projet de complément d'expertise ressenti comme une volte-face du Ministère public, utilité d'un tel complément contestée par courrier du 24 octobre 2013, polémique autour de la personne du Professeur BD______ en tant que superviseur, complément d'expertise du 9 décembre 2013, etc.) et des auditions de l'expert et du Professeur BD______ qui se sont succédés en 2013 puis courant janvier/février 2014. Les conditions étaient ainsi déjà réalisées devant le Tribunal criminel pour que E______ sollicitât l'audition de ce témoin s'il l'estimait nécessaire. Le Professeur BD______ a déjà été entendu en procédure contradictoire, lors de deux audiences qui se sont tenues les 21 janvier et 14 février 2014. La première (pces 9'507 à 9'511) a duré plus de deux heures et quart pendant lesquelles les parties, dont E______ et ses deux conseils, ont pu interroger le témoin, comme ils ont pu le faire durant les trois heures qu'a duré la seconde audience (pces 9'512 à 9'517). Les thèmes abordés durant ces deux longues audiences ont notamment porté sur les nuances apportées par le complément d'expertise sur le diagnostic de dépression sévère et, de manière plus générale, sur le fait même d'une responsabilité diminuée au regard de la problématique de l'expertisé. A aussi été évoquée la particularité des conclusions de l'expertise assortissant le diagnostic de dépression sévère de la notion de probabilité, ce qui n'était pas fréquent aux dires du Professeur BD______. Une lecture attentive des procès-verbaux des audiences susmentionnées permet de mettre en évidence des redondances dans les questions posées, chacune des parties concernées posant les mêmes questions sous une forme légèrement différente dans l'espoir d'obtenir une réponse plus satisfaisante à ses yeux. Ainsi en est-il de la question du lien entre dépression et personnalité narcissique (4 ème , 5 ème et dernier § de la pce 9'510, 1 er et 2 ème § de la pce 9'512, 1 er , 2 ème , 4 ème et 5 ème § de la pce 9'513, 3 ème § et ss de la pce 9'515, premiers § de la pce 9'516) ou de la manipulation de l'expert (derniers § de la pce 9'511, trois derniers § de la pce 9'514, 1 er § de la pce 9'515, 3 ème § de la pce 9'517). Il appartiendra à la juridiction d'appel d'apprécier l'ensemble des réponses apportées par l'expert et le Professeur BD______ au regard des éléments de l'instruction, la réponse à la question du degré de responsabilité pénale de E______ restant ouverte, quelle qu'ait été celle apportée par le Tribunal criminel sur cette problématique. C'est le lieu de rappeler que la juridiction d'appel rend un nouveau jugement en se fondant sur ses propres constatations (A. KUHN / Y. JEANNERET (éds), op. cit., n. 20 ad art. 398). La tâche de l'expert ne consiste qu'à établir l'état psychologique et physiologique de l'accusé et son effet sur la capacité de discernent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Au vu de ce qui précède, la réquisition de preuve de l'appelant E______ n'est pas fondée, outre qu'elle est tardive. Elle doit ainsi être rejetée. 2.2.1 E______ sollicite au titre de question préjudicielle la scission des débats (art. 342 al. 1 let. b CPP) au motif que l'acceptation éventuelle de l'existence d'un contrordre aurait des conséquences sur la définition de la culpabilité, notamment au regard d'éventuels actes préparatoires. Une scission des débats s'impose en l'espèce par souci d'efficacité et de cohérence. L'appelant A______ appuie la démarche de E______ au regard des enjeux présents. Le Ministère public s'en rapporte à justice sur ce point. 2.2.2 La scission des débats est prévue par le CPP comme une possibilité et non comme un droit (" …le tribunal peut scinder les débats en deux parties…)" . Il s'ensuit qu'il y a lieu de n'user de la formule potestative qu'avec réserve. Il faut aussi que ce choix ne porte pas préjudice à d'autres parties au procès. Or, en l'espèce, une telle scission des débats n'apporterait rien à deux appelants sur quatre, les appelants B______ et D______ ne plaidant pas l'existence d'un contrordre. Une scission des débats ne représenterait pas une économie procédurale, au double motif que toutes les questions pertinentes et les diverses hypothèses doivent de toute façon être abordées lors des plaidoiries et que des conseils chevronnés sont capables de plaider sur la culpabilité et la peine au-delà des conclusions qu'ils ont prises. La question préjudicielle plaidée par E______ est ainsi rejetée.</w:t>
      </w:r>
    </w:p>
    <w:p>
      <w:r>
        <w:rPr>
          <w:b/>
        </w:rPr>
        <w:t>E. 3</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La maxime in dubio pro reo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 ATF 131 I 57 consid. 2 p. 61, 217 consid. 2.1 p. 219 ; 129 I 8 consid. 2.1 p. 9 et les arrêts cités). i. Agression du 19 février 2012</w:t>
      </w:r>
    </w:p>
    <w:p>
      <w:r>
        <w:rPr>
          <w:b/>
        </w:rPr>
        <w:t>E. 4</w:t>
      </w:r>
    </w:p>
    <w:p>
      <w:r>
        <w:t>De l'existence ou non d'un contrordre donné par l'appelant E______ à Sierre, l'appelant A______ le transmettant à l'appelant D______ après son retour à Genève, dépend la qualification juridique du comportement des acteurs du drame vécu par l'ex-partie plaignante, singulièrement celui des appelants E______ et A______. Il s'impose en conséquence d'en débattre à titre liminaire. 4.1.1 A teneur de l'art. 260 bis al. 1 CP, est auteur d'actes préparatoires celui qui prend, conformément à un plan, des dispositions d'ordre technique ou organisationnel, dont la nature et l'ampleur indiquent qu'il s'apprêtait à passer à l'exécution de l'une des infractions exhaustivement énumérées par cette disposition, qui mentionne notamment le meurtre et l'assassinat. Font partie des dispositions d'ordre technique ou d'organisation les actes par lesquels l'auteur se procure les moyens pratiques d'exécuter l'infraction, par exemple le fait de se procurer une arme, et ceux par lesquels il prépare l'opération et met au point son déroulement, par exemple, le fait de repérer les lieux. L'art. 23 al. 1 première phrase CP donne la définition du désistement qui se caractérise par le comportement de l'auteur qui, de sa propre initiative, renonce à poursuivre l'activité punissable jusqu'à son terme. 4.1.2 Le déroulement des faits jusqu'à la veille de la rencontre de Sierre contredit la thèse du contrordre. Pendant plusieurs mois, et avec une intensité accrue à compter de la fin 2011, l'appelant E______ n'a eu de cesse de reprocher à son ami A______ l'inaction du tueur à gages. Certes, il y a eu l'intention exprimée de tout laisser tomber en octobre 2011 mais ce changement n'a été que temporaire. De son propre aveu, le commanditaire était encore très fâché le 11 février 2012 que rien n'ait été entrepris contre son épouse, alors même que les conditions étaient réunies pour un passage à l'acte. Preuve en est l' "avalanche d'insultes" admise par l'appelant E______ . L'appelant A______ n'a d'ailleurs rien trouvé de mieux que de biaiser ( "l'auteur avait été arrêté" ou "le maçon était malade") pour excuser l'inaction, tant il craignait les foudres du commanditaire. Celui-ci avait été clair en parlant à A______ d'une opération de la dernière chance, lui-même s'étant absenté avec les enfants à la montagne. On ne discerne pas comment l'état d'esprit de l'appelant E______ aurait radicalement pu changer en un jour, entre les 11 et 12 février 2012. Les perspectives de bonheur entrevues avec sa nouvelle amie ("la femme de sa vie") ne l'expliquent pas, le séjour en amoureux au Brésil étant antérieur et la nouvelle de la grossesse datant du 7 ou 8 février 2012, voire un peu plus tard selon son médecin traitant. Or, dans ses contacts ultérieurs avec l'appelant A______ et singulièrement après le passage à l'acte raté du 11 février 2012, rien ne démontre que l'appelant E______ avait fait comprendre que ce qui lui paraissait "toxique et insoluble" était devenu clair, bien au contraire même si on se fie à sa réaction courroucée exprimée le 11 février 2012. La rencontre du 12 février 2012 n'a pas le sens que lui donnent les appelants A______ et E______. Un tel déplacement n'était pas nécessaire si le but consistait à ne transmettre qu'un contrordre, en plus du fait que les appelants n'avaient pas besoin de se voir aussi longtemps pour ce faire. Un contact téléphonique aurait suffi, ce d'autant qu'il se serait alors agi d'une simple confirmation de l'ordre déjà transmis par l'appelant E______ depuis le Brésil. A ce sujet, la plus grande circonspection s'impose, tant les efforts déployés pour corriger l'effet contre-productif de l'absence apparente de contacts téléphoniques depuis le Brésil ne convainquent pas, les explications successives ne cherchant qu'à contourner l'inanité des précédentes. Si un contrordre avait été donné le 12 février 2012, il est d'ailleurs incompréhensible que l'appelant E______ ne l'ait pas tout de suite affirmé plutôt que de soutenir la thèse d'un contrordre fourni depuis le Brésil. En réalité, la CPAR est convaincue que le rendez-vous de Sierre a été voulu par l'appelant E______ dans l'unique but de faire comprendre à l'appelant A______ que sa patience avait atteint ses limites et de lui fixer ainsi un ultimatum pour que les atermoiements découlant d'un passage à l'acte toujours repoussé cessent. Les contacts entre les appelants E______ et A______ étaient empreints d'une grande prudence, ainsi qu'en témoignent le langage téléphonique codé utilisé pour expliquer l'inaction de l'exécutant le 11 février 2012 et la mise hors de portée des téléphones portables lors de leurs rencontres, singulièrement durant celle de Sierre du 12 février 2012. L'argument de l'utilisation de brouilleurs de conversations doit en revanche être tenu pour dépourvu de toute crédibilité, ne serait-ce que par le fait que l'appelant E______ n'aurait sinon pas attendu les délais d'appel pour en parler pour la première fois. L'extinction de son téléphone portable n'est donc pas due comme voudrait le faire croire l'appelant E______ à l'absence de brouilleurs ce jour-là pour la simple et bonne raison qu'il n'y en a jamais eu. En réalité, le défaut d'enregistrement a été voulu et il n'avait pour but que de cacher la réalité d'un prochain passage à l'acte, le 19 février 2012 ou un autre jour. S'il faut peu de temps pour transmettre un contrordre ou en confirmer la teneur, il en faut bien davantage pour échafauder la suite à donner à l'ordre de supprimer F______, ainsi qu'en témoigne l'heure consacrée à la rencontre de Sierre selon les dires de l'appelant A______ en audience d'appel. L'inexistence du contrordre se fonde aussi sur le comportement de l'appelant E______ le 19 février 2012, dans le sens où il a laissé faire, comme s'il savait ce qui était en train de se dérouler dans sa propriété. Il n'a pas "su" valablement déclencher l'alarme, alors même qu'il disposait de plusieurs télécommandes, sans compter qu'il n'a fourni aucune explication satisfaisante sur la mise hors service du système d'alarme la veille du week-end. Voyant que l'alarme ne fonctionnait pas, il aurait appelé la sécurité s'il n'avait pas su ce qui se déroulait sous ses yeux. Le fait de ne pas s'être senti menacé s'explique par l'assurance de ne pas être visé par l'attaque en train de se dérouler, ce que tend à confirmer l'affirmation de B______ qui aurait vu l'appelant E______ lui faire un geste de la main depuis l'intérieur de la maison. Le port d'arme ne visait qu'à faire semblant, à donner le change vis-à-vis de ses enfants alarmés par les cris entendus, à l'instar de ses déambulations et ses allers-retours d'un étage de la maison à l'autre. L'appelant E______ ment effrontément quand il affirme n'avoir pas imaginé un tel drame avant de voir son épouse ensanglantée venir à sa rencontre. En ayant en tête son projet criminel qu'il voulait encore voir réaliser moins de dix jours auparavant, il a nécessairement dû faire le lien avec l'agression projetée quand il a entendu les cris d'une femme déchirant la nuit. L'explication de halètements découlant d'éventuels ébats sexuels dans la propriété ne tient qu'à une tentative désespérée de faire diversion, si on en croit la dame de compagnie résidant en face de la villa qui fait état de cris horribles et désespérés d'une personne en détresse. Enfin, la présence des enfants ne constituait pas un obstacle dirimant à l'attaque projetée, dans la mesure où ils étaient dans la maison et que l'appelant E______ avait appris que B______ était déterminé à agir à l'extérieur. Un autre motif tendant à écarter la thèse du contrordre tient à la teneur des déclarations des appelants A______ et B______. En procédant à l'examen de la structure des aveux de l'appelant A______ lors de l'audience du 12 juillet 2012, on s'aperçoit que le contrordre allégué ne représente pas le sujet principal, qui porte plutôt sur la mise en cause de l'appelant E______, duquel il avait reçu le mandat de tuer sa femme. L'appelant A______ avait pourtant tout intérêt à insister sur la théorie du contrordre qui était de nature à le disculper largement. Près de quatre mois se sont écoulés avant ses aveux, ce qui lui a laissé un temps suffisant pour élaborer avec l'appelant E______ un plan susceptible d'atténuer leur culpabilité. Ainsi, même si la plupart des éléments relatés par l'appelant A______ dans ses aveux ont ultérieurement trouvé confirmation, notamment par le biais d'éléments objectifs tels que les relevés de la téléphonie, il est permis d'écarter de ses aveux les éléments dépourvus de force probante, sans tomber dans le reproche d'un tri de ses déclarations. La thèse du contrordre, s'agissant de l'appelant A______, est d'ailleurs contredite par des éléments objectifs. S'il en avait comme allégué informé l'appelant D______, on ne voit comment et pourquoi, tous les jours qui ont suivi, celui-ci a échangé nombre de messages téléphoniques avec l'appelant A______, certains se prolongeant par des contacts téléphoniques avec B______ comme le 15 février 2012, sans que le déplacement à M______ n'en soit la cause, seuls les appelants B______ et D______ étant localisés en soirée sur territoire vaudois. L'information de l'heure d'arrivée de l'avion de F______, assurément connue de B______, n'avait pas à lui être communiquée si le contrordre avait réellement existé. C'est sans compter que A______ aurait dû se montrer beaucoup plus inquiet quand D______ a cherché à la connaître et ne pas se contenter de lui en rappeler l'inutilité. Bien plus, avec l'annulation de l'opération, l'appelant A______ n'avait plus aucun motif d'être renseigné "en direct" du déroulement des événements le soir des faits. Et pourtant, l'échange croisé de SMS de 22:46 et 22:47 avec D______, juste avant que n'arrive le taxi de F______ à H______, atteste du contraire. Dans la même veine, l'effacement volontaire de ses messages ne répond à aucune justification sauf à faire disparaître d'éventuelles preuves compromettantes. Enfin, on relèvera que les explications fantaisistes et divergentes que les appelants D______ et A______ ont fournies pour justifier les 14 messages téléphoniques échangés entre 23:18 et 23:45 cadrent mal avec l'existence d'un contrordre, tant il apparaît flagrant que l'appelant A______, alors au Kosovo, tenait à être informé des derniers développements de l'affaire par le biais de l'appelant D______ présent sur les lieux. Une telle conclusion s'impose aussi au regard des déclarations de B______ qui ne parle pas du contrordre de manière univoque. Il commence par ne pas en parler les 22 et 27 juin 2012 devant le Ministère public. Il en fait mention le 16 juillet 2012 au détour d'une question portant sur son activité durant les mois qui précèdent. En fin d'audience le même jour, B______ en reparle, mais après une entame où il semble avoir été mis au courant de la teneur des récents aveux de l'appelant A______, lesquels comprenaient la thèse du contrordre. Sa réponse positive, en plus du fait qu'elle n'est pas catégorique, doit ainsi être interprétée avec circonspection. B______ reviendra d'ailleurs sur l'existence d'un contrordre lors de l'audience du 23 août 2012, position qu'il maintiendra par la suite, y compris jusqu'en audience d'appel. On ne peut dès lors que donner une force probante relative aux déclarations du 16 juillet 2012 de B______, même s'il est vrai qu'il avait intérêt à nier avoir reçu un contrordre qu'il n'aurait de facto pas respecté. Au regard de ce qui précède, les appelants A______ et E______ seront déboutés de leurs conclusions tendant à ce qu'ils soient reconnus coupables d'instigation à actes préparatoires avec désistement, le jugement du Tribunal criminel étant confirmé sur ce point.</w:t>
      </w:r>
    </w:p>
    <w:p>
      <w:r>
        <w:rPr>
          <w:b/>
        </w:rPr>
        <w:t>E. 4.2</w:t>
      </w:r>
    </w:p>
    <w:p>
      <w:r>
        <w:t>B______ plaide aussi le désistement, mais en lien avec l'agression dont F______ a été victime. Sa thèse ne résiste pas à l'examen. Les experts médico-légaux ont relevé la présence de pétéchies sur la victime, ce qui atteste d'un étranglement de longue durée (de l'ordre de 3 mn) et d'une mise en danger de mort. F______ a dit avoir perdu connaissance. Elle n'était donc pas en train de résister quand B______ a cessé ses actes et qu'il s'est enfui en la laissant pour morte. Il était d'ailleurs convaincu d'avoir fait le nécessaire. Preuve en est qu'il a ultérieurement réclamé son dû pour la tâche accomplie qui consistait bien, comme il l'a admis, à tuer la femme de l'appelant E______, même s'il est vrai que, au moment de réclamer son dû, il était au courant que la victime n'était pas décédée. Il importe peu que, par miracle, F______ ait finalement survécu aux actes de son agresseur. B______ sera ainsi débouté de ses conclusions tendant à ce qu'il soit reconnu coupable de tentative d'assassinat sous forme de désistement, le jugement du Tribunal criminel étant confirmé sur ce point.</w:t>
      </w:r>
    </w:p>
    <w:p>
      <w:r>
        <w:rPr>
          <w:b/>
        </w:rPr>
        <w:t>E. 5</w:t>
      </w:r>
    </w:p>
    <w:p>
      <w:r>
        <w:t>5.1.1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Il faut retenir l'assassinat lorsqu'il ressort des circonstances de l'acte que son auteur fait preuve du mépris le plus complet pour la vie d'autrui (ATF 141 IV 61 consid. 4.1 p. 64 et suivante ; 120 IV 265 consid. 3a p. 274 ; ATF 118 IV 122 consid. 2b p. 126 ; cf. également ATF 117 IV 369 consid. 19b p. 394 ; arrêt du Tribunal fédéral 6B_1066/2013 précité).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64 et suivante ; ATF 127 IV 10 consid. 1a p. 13 ; 120 IV 265 consid. 3a p. 274 ; 118 IV 122 consid. 2b p.125 s. ; 117 IV 369 consid. 17 p. 389 ss et les références citées). 5.1.2 La tentative suppose que l'auteur réalise tous les éléments subjectifs de l'infraction et qu'il manifeste sa décision de la commettre, mais sans en réaliser tous les éléments objectifs (ATF 120 IV 199 consid. 3e p. 206). 5.1.3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5.1.4 L'instigation est le fait de décider intentionnellement autrui à commettre une infraction intentionnelle. (…) (art. 24 al. 1 CP). Elle suppose un rapport de causalité entre l'acte d'incitation de l'instigateur et la décision de l'instigué de commettre l'acte. L'instigateur doit exercer une influence psychique directe sur la formation de la volonté d'autrui. (…) (ATF 128 IV 11 consid. 2a p. 14 ss ; 127 IV 122 consid. 2b/aa p. 127 s. et la jurisprudence citée ;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w:t>
      </w:r>
    </w:p>
    <w:p>
      <w:r>
        <w:rPr>
          <w:b/>
        </w:rPr>
        <w:t>E. 5.2</w:t>
      </w:r>
    </w:p>
    <w:p>
      <w:r>
        <w:t>Les appelants B______ et A______ ne contestent pas en appel la culpabilité que leur a reconnue le Tribunal criminel en matière de violation de la LArm. Il y a lieu de confirmer le jugement des premiers juges sur ce point, les conditions d'application de l'art. 33 al. 1 litt. a LArm étant réalisées.</w:t>
      </w:r>
    </w:p>
    <w:p>
      <w:r>
        <w:rPr>
          <w:b/>
        </w:rPr>
        <w:t>E. 5.3</w:t>
      </w:r>
    </w:p>
    <w:p>
      <w:r>
        <w:t>Les appelants B______, E______ et A______ ne contestent pas que leur acte doive être qualifié d'assassinat. Le fait de s'appuyer sur un tueur à gages pour réaliser l'objectif visé dénote une absence particulière de scrupules et un caractère de gravité hors du commun. Les circonstances de la tentative d'homicide au préjudice de F______ la rendent particulièrement odieuse, ne serait-ce que par la facilité apparente avec laquelle ses auteurs ont accepté d'y participer. La juridiction d'appel ne peut que confirmer la réalisation des conditions de l'aggravante de l'art. 112 CP, tous les éléments constitutifs de l'assassinat étant réalisés dans le cas d'espèce. La culpabilité des appelants E______, B______ et A______ sera ainsi confirmée, le premier nommé en tant qu'instigateur, ce qui n'est pas contesté, et les deux autres comme coauteurs de tentative d'assassinat dans la mesure où ils en réalisent les conditions.</w:t>
      </w:r>
    </w:p>
    <w:p>
      <w:r>
        <w:rPr>
          <w:b/>
        </w:rPr>
        <w:t>E. 5.4</w:t>
      </w:r>
    </w:p>
    <w:p>
      <w:r>
        <w:t>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129 I 49 consid. 4 ; 128 I 81 consid. 2 ; M. DUPUIS / B. GELLER / G. MONNIER / L. MOREILLON / C. PIGUET / C. BETTEX / D. STOLL (éds), Code pénal - Petit commentaire , Bâle 2012, n. 16 ad art. 20).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Celui-ci peut notamment tenir compte, autrement que l'expert, de la nature des actes incriminés pour mesurer l'ampleur de la diminution de la responsabilité (arrêt 6B_1092/2009 du 22 juin 2010 consid. 3.1.). Selon la CIM-10, au cours d'un épisode dépressif sévère, le sujet présente généralement un état de détresse, associé soit à une agitation soit à un ralentissement marqué. Le tableau clinique est habituellement dominé par une perte de l'estime de soi, des idées de dévalorisation ou des sentiments de culpabilité et comporte souvent des idées de suicide manifestes. Le diagnostic d'épisode dépressif sévère repose sur la présence de trois symptômes typiques, qui sont l'humeur dépressive, la diminution de l'intérêt et du plaisir, l'augmentation de la fatigabilité ; ces trois symptômes doivent être associés à au moins quatre (de préférence cinq) autres symptômes dépressifs - diminution de la concentration et de l'attention, diminution de l'estime de soi et de la confiance en soi, idées de culpabilité ou de dévalorisation, attitude morose et pessimiste face à l'avenir, idées ou actes auto-agressifs ou suicidaires, perturbation du sommeil, diminution de l'appétit -, dont plusieurs doivent être sévères. Au cours d'un épisode dépressif sévère, le sujet est habituellement incapable de poursuivre ses activités sociales, professionnelles ou ménagères. L'épisode isolé d'une dépression réactionnelle répond aux mêmes critères.</w:t>
      </w:r>
    </w:p>
    <w:p>
      <w:r>
        <w:rPr>
          <w:b/>
        </w:rPr>
        <w:t>E. 5.4.1</w:t>
      </w:r>
    </w:p>
    <w:p>
      <w:r>
        <w:t>Il n'y a pas lieu en l'espèce de s'écarter des conclusions des expertises des appelants B______, A______ et D______, d'ailleurs non contestées, leur responsabilité devant être tenue pour pleine et entière.</w:t>
      </w:r>
    </w:p>
    <w:p>
      <w:r>
        <w:rPr>
          <w:b/>
        </w:rPr>
        <w:t>E. 5.4.2</w:t>
      </w:r>
    </w:p>
    <w:p>
      <w:r>
        <w:t>Le cas de l'appelant E______ est plus complexe. Il ressort de l'expertise psychiatrique qu'il souffrait, au moment des faits, d'un épisode dépressif sévère sans symptôme psychotique. La dépression sévère qui l'avait affecté avait pu légèrement diminuer sa capacité volitive. Le complément d'expertise psychiatrique a permis à l'expert de retenir le diagnostic d'une personnalité narcissique et d'une probable dépression réactionnelle isolée (épisode sévère), la responsabilité pénale de l'appelant E______ était très légèrement diminuée. Plusieurs éléments fondent de sérieux doutes sur les conclusions des expertises. Figurent en premier lieu les manquements objectifs, tel celui reconnu par la Dresse BC______ du défaut de prise en considération des affirmations de l'appelant E______ accusant son épouse d'avoir mis en scène sa propre agression. La mise à l'écart délibérée d'un test de personnalité en raison d'une contradiction apparente avec les réponses initiales fournies par l'expertisé ne manquent pas non plus d'étonner, sans que les explications du Professeur BD______ ne convainquent. On comprend en tout cas mal que ce test ait été opéré s'il n’avait pas de l'importance, ce d'autant qu'il permettait précisément d'évaluer en quoi l'expertisé présentait des traits narcissiques. Or, il y a là une contradiction majeure entre les deux expertises, puisque la Dresse BC______ a écarté le diagnostic de traits narcissiques de l'appelant E______ au regard de sa grande capacité d'introspection, ne relevant aucun élément évocateur de type narcissique, alors que le professeur BD______ a au contraire retenu le diagnostic de personnalité narcissique en plus d'une dépression réactionnelle, celle-ci n'étant plus que jugée probable. L'agression de F______ témoigne d'une préparation minutieuse qui cadre mal avec la sévère dépression retenue par le premier expert. Sa planification comprenait des conditions précises auxquelles l'exécutant devait se plier. Les tentatives avortées de janvier et début février 2012 n'ont pas dissuadé l'appelant E______ de remettre l'ouvrage sur le métier après qu'il eut manifesté sa colère. Ses absences répétées de Genève, signalées systématiquement à son ami A______ comme étant autant de "fenêtres" d'action, apparaissent peu compatibles avec une responsabilité diminuée, ne fût-ce que très légèrement. Les traits narcissiques reconnus par le second expert constitueraient plutôt un obstacle à une diminution de la responsabilité. L'appelant E______, tout dépressif qu'il ait pu être, a sciemment menti. Il a manipulé l'appelant A______ en lui faisant croire qu'il risquait de perdre ses enfants, alors que rien dans le dossier ne permet de tirer du comportement de F______ une volonté de les lui soustraire. D'ailleurs, l'appelant E______ avait déjà vécu l'expérience du divorce sans qu'il ne subisse le traumatisme d'une séparation avec ses enfants, en l'occurrence avec son fils BI______ avec lequel il a au contraire pu conserver d'excellents liens. La diminution de la responsabilité de l'appelant E______ s'accorde également mal avec la vie affective et sexuelle qui a été la sienne durant toute la période pénale. Le fait qu'il n'ait jamais ressenti le besoin de partager son humeur dépressive avec des proches fait penser à un mal-être relativement discret. L'appelant E______ a parallèlement poursuivi sa vie professionnelle, en étant même sur le point de créer un fond d'investissements pour de nouvelles activités commerciales. Une telle vitalité est peu compatible avec une dépression l'affectant au point de diminuer, même très légèrement, ses capacités volitives, ce que viennent d'ailleurs confirmer les divers témoignages dont celui de son médecin traitant qui n'ont pas évoqué des éléments pouvant faire penser à une dépression sévère. Il n'est pas question de nier ici les difficultés qu'a pu rencontrer l'appelant E______ dans son parcours de vie, ainsi que l'a décrit une amie venue en témoigner devant les premiers juges. Il reste que ces éléments ne sauraient à eux seuls fonder une atténuation de sa responsabilité. Les conclusions des experts, retenant finalement une diminution de responsabilité très légère et hypothétique, ne sont pas convaincantes au regard des éléments du dossier. Il n'y a ainsi pas matière à douter de la pleine responsabilité de l'appelant E______ au vu des éléments sur lesquels la juridiction d'appel fonde son appréciation. Celui-ci sera ainsi débouté de ses conclusions en la matière, le jugement du Tribunal criminel étant confirmé sur ce point.</w:t>
      </w:r>
    </w:p>
    <w:p>
      <w:r>
        <w:rPr>
          <w:b/>
        </w:rPr>
        <w:t>E. 5.5</w:t>
      </w:r>
    </w:p>
    <w:p>
      <w:r>
        <w:t>L'appelant D______ plaide son innocence. Sa culpabilité ne fait pourtant guère de doute au regard des éléments à charge figurant dans le dossier. Ses aveux déguisés dans les locaux de la police après son interpellation en constituent un de poids. Les explications fournies ultérieurement ne lui sont d'aucun secours, dans la mesure où il n'avait rien à craindre de sa présence aux côtés de son cousin s'il avait véritablement ignoré les motifs de ses déplacements fréquents à H______. La vérité tient paradoxalement dans les propos de son frère AB______ ("Tu (…) sais [ce dont il s'agit] et A______ aussi"). Il y a difficilement plus clair, sans que la référence à des coups de feu subis par B______ dans d'autres circonstances n'autorise un moindre doute sur la portée des explications fournies en l'espèce. Les mensonges répétés de l'appelant D______ le confondent également, à commencer par sa présence aux côtés de B______ le 19 février 2012 et sa persistance, après avoir admis avoir menti, à ne rien avoir vu des habits et/ou mains de son cousin tachés de sang ou du fait qu'il avait froid, ce qui découlait fatalement de la température inférieure à zéro degré ce soir-là. Il a usé d'une imagination débordante, cherchant une nouvelle échappatoire chaque fois que la preuve du mensonge précédent lui était rapportée (café fermé le dimanche, boisson avec alcool, appels téléphoniques sortants de son cousin malgré l'absence de crédit, etc.). L'appelant D______ s'est aussi perdu dans des explications aussi fantaisistes que dénuées de consistance au sujet de sa présence répétée dans le quartier dans les semaines précédant le 19 février 2012 (visites de chantiers et rendez-vous médicaux à des heures indues). Il s'est contredit en affirmant être contraint de véhiculer son cousin faute d'un permis de conduire tout en reconnaissant qu'il lui arrivait de lui laisser le volant. La réalité est que les relevés de la téléphonie révèlent sa présence sur les lieux de l'agression à chaque fois qu'il y a eu des repérages ou des tentatives, comme à mi-janvier et le 10 février 2012. L'appelant D______ n'a enfin fourni aucune explication plausible sur la fréquence de ses contacts téléphoniques avec les autres auteurs, les mêmes réflexions que celles émises supra pour l'appelant A______ étant ici valables mutatis mutandis s'agissant de ses contacts du 19 février 2012 au soir, le sujet des messages envoyés n'étant assurément ni les paris sportifs ni un achat immobilier au Kosovo. Par contraste, l'absence de tout contact téléphonique durant les vacances de F______ en février 2012 rend sa culpabilité encore plus accablante, sans compter qu'il n'avait aucun motif d'effacer la totalité des SMS échangés entre le 17 et le 20 février 2012 s'il n'avait rien à se reprocher. L'explication par laquelle il avait cherché à faire de la place dans la mémoire de son portable est aussi vaine que ridicule, surtout quand on sait que figure parmi les appels effacés le message précédant immédiatement l'arrivée du taxi à la villa. Enfin, les mises en cause des appelants A______ et B______ permettent, s'il le fallait, d'écarter tout doute au sujet de l'implication de l'appelant. Le premier nommé n'a jamais varié dans sa mise en cause, désignant systématiquement l'appelant D______ comme acteur de la mission confiée par l'appelant E______, notamment quand il participait aux entretiens à trois en novembre-décembre 2011. L'appelant A______ ne connaissait d'ailleurs pas le tueur à gages avant que l'appelant D______ ne le lui présente. Les contacts se faisaient systématiquement par son intermédiaire, comme cela a d'ailleurs été le cas pour le prétendu contrordre. B______ a été moins constant, même s'il a mentionné un quatuor actif dans la préparation et l'exécution de la mission confiée, ce que confirme d'ailleurs la téléphonie avec des appels téléphoniques croisés entre les quatre acteurs, et singulièrement entre les appelants A______, D______ et B______. La nuance apportée ultérieurement par B______ pour dédouaner son cousin D______, qui voudrait que celui-ci n'ait été au courant des faits qu' a posteriori, est contredite par les éléments à charge précités. La référence à des problèmes de traduction à des fins de disculpation n'est guère plus convaincante, surtout quand les erreurs sont à géométrie variable. Le rôle de l'appelant D______, que ce soit par le choix de son cousin pour l'exécution des basses œuvres ou sa place prépondérante dans les échanges téléphoniques relatifs à la mission confiée, fait de lui un coauteur et non un complice, ce qu'il n'a d'ailleurs jamais prétendu, même à titre subsidiaire. Il sera ainsi débouté de ses conclusions en acquittement et, en conséquence, de ses prétentions en indemnisation, le jugement du Tribunal criminel étant confirmé sur ce point. ii. Coup de feu au "I______" le 18 mai 2012</w:t>
      </w:r>
    </w:p>
    <w:p>
      <w:r>
        <w:rPr>
          <w:b/>
        </w:rPr>
        <w:t>E. 6</w:t>
      </w:r>
    </w:p>
    <w:p>
      <w:r>
        <w:t>6.1.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poursuite a lieu d'office si le délinquant fait usage d'une arme (art. 123 ch. 2 CP).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6.2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Il faut toutefois que des signes concrets annonçant un danger incitent à la défense. Tel est notamment le cas lorsque l'agresseur adopte un comportement menaçant, se prépare au combat ou effectue des gestes qui donnent à le penser (ATF 93 IV 83 /84).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6.3.1 La motivation de l'acquittement de B______ par le Tribunal criminel n'est guère satisfaisante, s'agissant en quelque sorte d'un acquittement par défaut. B______ n'a pas dit la vérité en soutenant avec insistance avoir tiré en l'air, s'opposant ainsi aux témoins affirmant d'une seule voix avoir observé le bras du tireur à l'horizontale. Les témoins, consommateurs et personnel confondus, n'avaient aucun intérêt à noircir la situation au préjudice de l'appelant. L'expertise balistique a ensuite validé l'hypothèse d'un tir à l'horizontale de la manière rapportée par les témoins. En se rendant sur place muni d'une arme, B______ a accepté l'idée qu'il puisse s'en servir. De facto, il a tiré un coup de feu en direction de ses agresseurs, lesquels essayaient de se protéger ou de fuir, sans qu'il ne soit possible de déterminer avec précision leur emplacement, sinon qu'ils se trouvaient dans le champ de tir. L'impact de la balle témoigne de la dangerosité du tir qui aurait pu provoquer de graves lésions voire être mortel. En agissant de manière précipitée et irréfléchie, B______ a consciemment pris le risque de provoquer des dommages corporels. Cela étant, on ne sait pas grand-chose de la position exacte des personnes visées - qui ne se sont pas manifestées - ni du contexte de ce qui pourrait passer pour un règlement de comptes. Au bénéfice du doute, seule une tentative de lésions corporelles simples, avec l'aggravante du ch. 2 de l'art. 123 CP, sera ainsi retenue à la charge de B______. L'infraction de mise en danger de la vie d'autrui, qui aurait pu être envisagée avec un acte d'accusation moins lacunaire, sera écartée pour ce motif. 6.3.2 Il ressort du dossier, et singulièrement du témoignage de son ami, que B______ a subi une attaque par derrière, au moyen d'une pelle ou d'un instrument tranchant, encore que la thèse d'une dispute entre connaissances a aussi été soulevée par deux clients de l'établissement, les témoins W______ et X______. Cette attaque violente et subite était propre à créer un danger. Mais tous les témoins s'accordent pour dire que cette attaque était terminée au moment où B______ a fait feu. Ses agresseurs s'étaient éloignés et ils ne représentaient plus une menace actuelle. Le témoin X______ dit même n'avoir rien vu dans leurs mains. A tout le moins, B______ n'a-t-il pas rendu vraisemblable qu'il en ait été autrement, de la manière qui lui incombait. La légitime défense doit ainsi être écartée. B______ sera ainsi débouté de ses conclusions tendant à ce que la légitime défense soit retenue à titre subsidiaire. Le jugement d'acquittement du Tribunal criminel sera toutefois réformé, B______ étant reconnu coupable de lésions corporelles simples aggravées au sens de l'art. 123 ch. 2 CP.</w:t>
      </w:r>
    </w:p>
    <w:p>
      <w:r>
        <w:rPr>
          <w:b/>
        </w:rPr>
        <w:t>E. 7</w:t>
      </w:r>
    </w:p>
    <w:p>
      <w:r>
        <w:t>7.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A l'inverse,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antécédents judiciaires ne sauraient toutefois conduire à une augmentation massive de la peine, parce que cela reviendrait à condamner une deuxième fois pour des actes déjà jugés (ATF 120 IV 136 consid. 3b p. 145).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7.2</w:t>
      </w:r>
    </w:p>
    <w:p>
      <w:r>
        <w:t>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avec référence à l'ATF 107 IV 98 consid. 1 p. 99). Savoir si le geste du recourant dénote un esprit de repentir ou repose sur des considérations tactiques est une question d'appréciation des faits (arrêt du Tribunal fédéral 6B_614/2009 du 10 août 2009 consid. 1.2). La bonne collaboration à l'enquête peut, par ailleurs, même lorsqu'elle ne remplit pas les conditions d'un repentir sincère, constituer un élément favorable pour la fixation de la peine dans le cadre ordinaire de l'art. 47 CP. Le repentir sincère (…)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 ATF 107 IV 98 consid. 1 p. 99).</w:t>
      </w:r>
    </w:p>
    <w:p>
      <w:r>
        <w:rPr>
          <w:b/>
        </w:rPr>
        <w:t>E. 7.3</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7.4</w:t>
      </w:r>
    </w:p>
    <w:p>
      <w:r>
        <w:t>A titre liminaire, la CPAR retiendra que le Tribunal criminel a fixé les peines respectives des appelants sans suivre les réquisitions prises par le Ministère public. Il en a réduit les quotités de manière substantielle, ce qui se justifie partiellement par les acquittements prononcés, même si ceux-ci portaient surtout sur des infractions mineures. De manière générale, la juridiction d'appel est cependant d'avis que les sanctions des premiers juges ne tiennent pas suffisamment compte de la gravité et de l'intensité de l'activité criminelle, de sa durée exceptionnelle - la détermination des appelants n'ayant pas faibli au cours des mois -, et des circonstances particulièrement sordides consistant à supprimer une vie humaine pour des motifs égoïstes pour l'un et des motifs financiers pour les autres participants. Au vu de ce qui précède, les peines fixées en première instance seront donc d'une manière générale réévaluées à la hausse, ainsi que l'appel du Ministère public le permet.</w:t>
      </w:r>
    </w:p>
    <w:p>
      <w:r>
        <w:rPr>
          <w:b/>
        </w:rPr>
        <w:t>E. 7.4.1</w:t>
      </w:r>
    </w:p>
    <w:p>
      <w:r>
        <w:t>La faute de B______ est extrêmement lourde, dans la mesure où il n'a pas hésité à répondre favorablement à un mandat consistant à tuer un tiers, ce qui représente le défi ultime. Il a fait preuve d'une grande détermination, puisque les repérages et les projets se sont succédés, notamment dans les derniers mois de 2011 et les premières semaines de 2012. Il n'a pas hésité à user de sa force ainsi que d'un couteau, laissant sa victime pour morte sans se préoccuper de ses souffrances et blessures. Certes, sa situation économique et administrative était précaire, mais rien ne l'obligeait à agir comme il l'a fait, surtout qu'il avait pu bénéficier d'un emploi à son arrivée en Suisse, moyennant une rémunération correcte compte tenu des circonstances. La tentative de lésions corporelles simples aggravées vient s'ajouter aux deux autres infractions pour lesquelles sa culpabilité avait déjà été retenue en première instance. En utilisant une arme dans un lieu public, l'appelant a fait preuve d'un comportement dangereux, comme s'il s'était senti autorisé à faire sa loi sans tenir compte des risques que cela impliquait. Pour ce fait déjà, sa peine doit être augmentée, au-delà du fait que le concours d'infractions lui était déjà opposable en première instance. Des éléments peuvent être retenus à sa décharge, outre l'absence d'antécédents judiciaires. Il n'avait pas le même intérêt que l'instigateur principal à agir, son mobile étant purement financier. Le montant promis représentait pour lui une somme importante qui a pu l'inciter à accepter le mandat en espérant pouvoir ainsi améliorer sa situation et aider les membres de sa famille restés au pays. A cet égard, la perte d'un être cher pendant sa détention a assurément représenté une épreuve douloureuse. Sa collaboration, même dans les limites qu'il a manifestées au cours des débats d'appel, a été plutôt bonne. Ces éléments autorisent la CPAR à limiter la hausse de la peine venant sanctionner son comportement coupable. 7.4.2.1 Il a déjà été souligné la part prépondérante prise par l'appelant E______ dans les faits reprochés. Il en est l'inspirateur et celui qui, contre vents et marées, a soutenu le projet alors même qu'il aurait eu moult occasions de demander l'arrêt de la mission confiée. Le fait qu'il ait persisté après qu'il avait éprouvé des doutes rend son comportement encore plus odieux. Son épouse n'est pas décédée, mais ce n'est assurément pas grâce à lui que l'issue fatale a été évitée. En acceptant que le projet criminel aille jusqu'à son terme, en ne faisant rien pour en atténuer la portée, l'appelant E______ a écrit le pire des scénarios. Le mode d'exécution, particulièrement ignoble, était porteur d'intenses souffrances prévisibles. Ce n'est assurément pas en dictant ses conditions (absence des enfants, cambriolage feint, modus à l'intérieur) que l'appelant peut se prévaloir d'humanité, tant il apparaît que ces conditions avaient quasi exclusivement pour but de le soustraire aux investigations de la police ou de ne réduire que de façon infime les souffrances des enfants auxquels il enlevait leur mère. Son mobile était égoïste et financier, dans la mesure où sa crainte de ne plus revoir ses enfants était largement infondée ainsi que cela a déjà été démontré. La durée de l'activité criminelle est particulièrement significative, dès lors qu'il est rare que la période pénale s'étende sur plus d'une année, pendant laquelle l'appelant E______ n'a eu de cesse de réclamer un passage à l'acte et de s'emporter contre l'inaction des exécutants. Pendant ces longs mois, il a côtoyé celle qu'il avait décidé d'éliminer, partagé sa demeure, prenant systématiquement soin d'informer les exécutants de son absence pour qu'ils agissent. Il y a dans ce comportement une froideur et un cynisme accablants, comme en témoigne le cadeau offert en décembre 2011 et les souhaits de bonheur qui s'y rattachaient. On ne décèle pas chez lui une réelle prise de conscience qui aille au-delà du respect de ses engagements financiers. Il a été long à passer des aveux circonstanciés, et encore n'étaient-ils pas complets puisqu'il a cherché à faire croire à un sursaut de dernière minute dont il espérait une atténuation significative de culpabilité. Peu d'éléments à décharge sont à mettre à son actif, sinon son défaut d'antécédents judiciaires, l'absence de concours et les efforts accomplis en direction de l'ex-partie plaignante, encore que ceux-là doivent aussi s'apprécier à l'aune de la perspective encourageante de pouvoir renouer contact avec ses enfants. Certes, l'échec de son couple a pesé sur son humeur, en plus d'une situation professionnelle qui s'était profondément péjorée même si des nouveaux projets étaient en cours de réalisation. 7.4.2.2 L'appelant E______ a vécu quatre mois dans le déni le plus complet, entre février et juin 2012. Il n'a eu de cesse de repousser la reconnaissance de sa part de responsabilité dans l'entreprise criminelle qu'il a initiée, attendant mars 2013 pour passer à des aveux, quoiqu'encore incomplets. Il s'est contenté jusque-là d'aveux partiels qu'il a distillés par bribes, attendant mars 2013 pour avouer que la mission consistait bien à tuer sa femme, conformément aux déclarations en ce sens de A______ plus de huit mois auparavant. Le moins qu'on puisse dire est qu'il n'a pas été spontané dans sa reconnaissance des faits, sans compter qu'il continue à soutenir avoir donné un contrordre, ce que la juridiction d'appel tient pour mensonger. Son implication sur le plan financier est meilleure, quoiqu'il n'ait pas établi avoir finalement donné un centime de plus que ce à quoi il avait été condamné au pénal, le fait que la convention passée avec son épouse n'ait pas été versée à la procédure empêchant de tirer une autre conclusion. Selon ses déclarations à l'audience d'appel, une part du règlement a été opérée par compensation de créances, ce qui diminue la portée de son sacrifice. En tout état, l'accord avec son épouse n'est intervenu que quelques jours avant les débats d'appel, ce qui laisse à penser que son engagement financier n'était pas aussi désintéressé qu'il le soutient. Au vu de ce qui précède, l'attitude de l'appelant E______ ne répond pas aux réquisits du repentir sincère développés par la jurisprudence, de sorte que cette circonstance atténuante lui sera refusée. 7.4.2.3 En conclusion, les quelques éléments positifs évoqués plus-haut ne parviennent pas à contrebalancer la force des éléments négatifs, ce qui conduit la CPAR à augmenter sa peine d'une manière significative. En revanche, il lui sera donné acte du règlement financier intervenu avant les débats d'appel, de sorte que l'affectation des fonds séquestrés auprès de M e BR______, notaire, au paiement de l'indemnité de procédure due à F______ en vertu de l'art. 433 CPP sera levée.</w:t>
      </w:r>
    </w:p>
    <w:p>
      <w:r>
        <w:rPr>
          <w:b/>
        </w:rPr>
        <w:t>E. 7.4.3</w:t>
      </w:r>
    </w:p>
    <w:p>
      <w:r>
        <w:t>L'implication de l'appelant A______ dans la présente cause est incompréhensible, dans la mesure où il a fait preuve depuis son installation en Suisse d'un comportement exemplaire. Il est inséré socialement et très apprécié dans son travail, bénéficiant de compétences indéniables dans le domaine de la construction ainsi qu'en a témoigné son patron actuel, ou allégué tel, à l'audience d'appel. Sa faute s'explique certainement par le respect qu'il manifeste à l'égard de l'appelant E______, l'ascension sociale dont il a pu bénéficier n'y étant pas étrangère. Il lui a été difficile dans ces circonstances de résister au projet funeste de celui pour lequel il témoignait de l'admiration. Cela étant, il aurait dû lui résister, en acceptant au pire que son mentor lui en veuille. Sa faute est lourde, puisque s'il n'avait été là pour accepter ce projet et faire en sorte de lui donner corps, rien ne se serait passé ou, en tout cas, rien ne se serait déroulé de la même façon. Comme pour les autres participants, son action s'inscrit dans la durée, sans qu'il n'ait saisi les occasions de faire en sorte que l'activité criminelle cesse. L'appelant A______ a accepté de collaborer après une courte période d'atermoiements. Le 12 juillet 2012, il a fait une déposition qui témoigne d'un état d'esprit positif et courageux, passant des aveux qu'il a maintenus tout au long de l'instruction, y compris s'agissant de faits alors inconnus de la police et mettant en cause les autres appelants dont certains se sont affrontés à lui. Le versement d'une somme importante à la victime participe aussi des efforts fournis. Sa collaboration pourrait être tenue pour exemplaire s'il n'avait cherché à améliorer sa condition – et celle de l'appelant E______ – en s'appuyant sur un événement inexistant. Pour entrer en matière sur un repentir sincère, il aurait fallu qu'il ne persiste pas à prétendre, jusque et y compris durant les débats d'appel, qu'il y avait eu contrordre. Sa persistance à le soutenir témoigne d'une démarche introspective incomplète, puisqu'elle ne représente que la volonté, partagée avec l'appelant E______, de trouver une échappatoire à une lourde condamnation. Au regard de ce qui précède, l'appelant A______ sera débouté de ses conclusions tendant à l'octroi du bénéfice de la circonstance atténuante du repentir sincère. La peine de l'appelant A______ aurait dû être réévaluée dans la même proportion que pour les appelants B______ et D______. Mais sa bonne collaboration à l'enquête, outre un casier judiciaire vierge, justifie qu'elle reste inchangée. Il ne sera pas donné suite à sa demande de libération des sûretés fournies pour sa libération provisoire, les conditions de l'art. 239 al. 1 CPP n'étant pas réalisées, dans la mesure où il n'a pas commencé à ce jour l'exécution de la sanction de privation de liberté à laquelle il est condamné. Enfin, la CPAR éprouve les plus grands doutes concernant la réalité de l'existence des nommés AS______ et AT______ dans il a été fait état initialement. Dans cette mesure, on doit retenir que l'appelant A______ s'est enrichi de l'argent reçu des mains de l'appelant E______, ce qui conduit la CPAR à ordonner une créance compensatrice à concurrence du montant versé, le montant a minima de CHF 30'000.- étant retenu à ce titre au bénéfice du doute.</w:t>
      </w:r>
    </w:p>
    <w:p>
      <w:r>
        <w:rPr>
          <w:b/>
        </w:rPr>
        <w:t>E. 8</w:t>
      </w:r>
    </w:p>
    <w:p>
      <w:r>
        <w:t>Les appelants B______, E______, D______ et A______, qui succombent pour l'essentiel, supporteront les frais de la procédure envers l'Etat (art. 428 CPP), à raison d'un quart chacun, lesdits frais comprenant le versement d'une indemnité de CHF 20'000.- (art. 14 al. 1 let. e du Règlement fixant le tarif des frais en matière pénale du 22 décembre 2010 [RTFMP ; RS E 4 10.03]).</w:t>
      </w:r>
    </w:p>
    <w:p>
      <w:r>
        <w:rPr>
          <w:b/>
        </w:rPr>
        <w:t>E. 9</w:t>
      </w:r>
    </w:p>
    <w:p>
      <w:r>
        <w:t>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et chef d'étude CHF 200.- (let. c). En cas d'assujettissement, l'équivalent de la TVA est versé en sus. 9.2.2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9.2.4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iii. Indemnisation du défenseur d'office pour l'activité déployée en appel</w:t>
      </w:r>
    </w:p>
    <w:p>
      <w:r>
        <w:rPr>
          <w:b/>
        </w:rPr>
        <w:t>E. 9.3</w:t>
      </w:r>
    </w:p>
    <w:p>
      <w:r>
        <w:t>Le temps consacré aux diverses déclarations d'appel et à l'ordonnance de la CPAR ne sera pas indemnisé, la lecture et la prise de connaissance de ces documents étant incluses dans la majoration forfaitaire pour l'activité diverse et ne faisant donc pas l'objet d'une indemnisation distincte. Il en va de même des 30 minutes consacrées à la rédaction de la déclaration d'appel, dans la mesure où celle-ci n'a pas à être motivée et constitue une prestation incluse dans la majoration forfaitaire. En revanche, le temps consacré à la prise de connaissance du jugement motivé du Tribunal criminel, les dix heures décomptées pour la relecture des pièces essentielles de la procédure et celles (douze) consacrées à la préparation des audiences ne semblent pas excessives au vu de la nature, de l'importance et de la difficulté de la cause. Elles seront dès lors admises dans leur intégralité, à l'instar des visites à la prison de Champ-Dollon des 18 décembre 2014 et 22 septembre 2015, la première d'entre elles devant l'être même si elle intervient avant la saisine de la juridiction d'appel faute de quoi elle ne serait indemnisée par aucune juridiction compétente. Il convient enfin de prendre en compte les 40 heures passées en audiences pendant la semaine du 5 au 9 octobre 2015 ainsi que le 16 octobre 2015. En conclusion, l'indemnité due à M e C______ pour l'activité qu'il a déployée en procédure d'appel sera arrêtée à CHF 15'681.60, correspondant à 66 heures d'activité de chef d'étude au tarif de CHF 200.-/heure, plus la majoration forfaitaire de 10% au regard de l'activité déployée en première instance [CH 1'320.-] et l'équivalent de la TVA au taux de 8% [CHF 1'161.60]. iv. Recours de Me C______ contre l'indemnisation du défenseur d'office pour l'activité déployée en première instance</w:t>
      </w:r>
    </w:p>
    <w:p>
      <w:r>
        <w:rPr>
          <w:b/>
        </w:rPr>
        <w:t>E. 9.4</w:t>
      </w:r>
    </w:p>
    <w:p>
      <w:r>
        <w:t>En l'occurrence, la réduction de 15 heures du temps de préparation aux audiences au motif que ce serait exagéré est difficilement compréhensible, eu égard aux enjeux du dossier, à la nature et à la difficulté de la cause. Me C______ explique dans son recours qu'il consacre tout le temps nécessaire à la préparation des audiences, même lorsque des témoins y sont entendus, ce qui ne lui est objectivement pas reprochable. On n'en attend pas moins d'un avocat dans une affaire criminelle. Il s'ensuit que les 15 heures seront ajoutées au décompte, dans une proportion de 2/3 – 1/3 au tarif respectif du chef d'étude et du stagiaire [CHF 2'000.- + CHF 325.-]. Il y a lieu d'ajouter encore les trois heures de préparation et de durée de l'audience du 6 juin 2013, dont Me C______ admet que la tâche a été confiée à son ancien stagiaire (CHF 195.-). Le temps de vacation (13 heures) doit aussi être rétabli, conformément à la pratique de la CPAR et à la jurisprudence du Tribunal pénal fédéral. Dans l'incertitude reconnue de savoir qui de l'avocat chef d'étude ou du stagiaire est l'auteur des vacations litigieuses, une répartition 2/3 – 1/3 sera aussi opérée, de sorte que CHF 530.- seront ajoutés au montant de l'indemnisation (neuf heures à CHF 50.- et quatre à CHF 20.-). Le recourant ne sera en revanche pas suivi sur le taux de la déduction forfaitaire, puisque seul le taux de 10% doit être retenu selon la pratique constante de la CPAR. En conclusion, l'indemnité sera arrêtée, en complément de celle octroyée par le Tribunal criminel, à 15 heures d'activité [CHF 2'325.-] et 13 heures de vacations [CHF 530.-], le tout au tarif précité. A ce décompte s'ajoutent trois heures d'activité au tarif de CHF 65.- [CHF 195.-]. Il y a lieu d'ajouter à ce montant de CHF 3'050.- la majoration forfaitaire de 10% [CHF 305.-] et l'équivalent de la TVA au taux de 8% en CHF 268.40.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