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P/15602/2015 vom 20. März 2024</w:t>
      </w:r>
    </w:p>
    <w:p>
      <w:r>
        <w:t>GE Cour de justice, 2024-03-20, FR</w:t>
      </w:r>
    </w:p>
    <w:p>
      <w:r>
        <w:rPr>
          <w:b/>
        </w:rPr>
        <w:t xml:space="preserve">Quelle: </w:t>
      </w:r>
      <w:r>
        <w:t>https://mcp.opencaselaw.ch/entscheid/ge_gerichte_P_15602_2015</w:t>
      </w:r>
    </w:p>
    <w:p>
      <w:r>
        <w:t>FR: GE_GERICHTE P/15602/2015 du 20 mars 2024</w:t>
      </w:r>
    </w:p>
    <w:p>
      <w:r>
        <w:t>IT: GE_GERICHTE P/15602/2015 del 20 marzo 2024</w:t>
      </w:r>
    </w:p>
    <w:p>
      <w:pPr>
        <w:pStyle w:val="Heading2"/>
      </w:pPr>
      <w:r>
        <w:t>Regeste</w:t>
      </w:r>
    </w:p>
    <w:p>
      <w:r>
        <w:t>CP.164; CP.251; CP.146; CP.166; LAVS.87; CP.165; LCR.97</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w:t>
      </w:r>
    </w:p>
    <w:p>
      <w:r>
        <w:t>L'appelante A______ dénonce la violation du principe de l'accusation. Elle reproche à l'autorité de première instance de l'avoir condamnée sur la base d'un raisonnement alternatif impliquant son co-prévenu T______, sans précisément démontrer en quoi elle-même aurait rempli les éléments constitutifs de chaque infraction.</w:t>
      </w:r>
    </w:p>
    <w:p>
      <w:r>
        <w:rPr>
          <w:b/>
        </w:rPr>
        <w:t>E. 2.1</w:t>
      </w:r>
    </w:p>
    <w:p>
      <w:r>
        <w:t>L'art. 9 CPP consacre la maxime d'accusation. Selon cette disposition, une infraction ne peut faire l'objet d'un jugement que si le MP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 141 IV 132 consid. 3.4.1 p. 142 s.). Le principe de l'accusation découle également des art. 29 al. 2 de la Constitution fédérale de la Confédération suisse (Cst. ; droit d'être entendu), art. 32 al. 2 Cst. (droit d'être informé, dans les plus brefs délais et de manière détaillée, des accusations portées contre soi) et art. 6 par. 3 let. a et b de la Convention de sauvegarde des droits de l'homme et des libertés fondamentales (CEDH ; droit d'être informé de la nature et de la cause de l'accusation).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w:t>
      </w:r>
    </w:p>
    <w:p>
      <w:r>
        <w:rPr>
          <w:b/>
        </w:rPr>
        <w:t>E. 2.2</w:t>
      </w:r>
    </w:p>
    <w:p>
      <w:r>
        <w:t>En l'occurrence, les faits, tels qu'ils ressortent de l'acte d'accusation s'agissant des infractions reprochées à l’appelante A______, sont décrits de manière suffisamment claire. Outre l'énoncé légal, les conditions de punissabilité, le mode opératoire adopté et le degré de réalisation en lien avec chacune des infractions, l'acte d'accusation précise spécifiquement la forme de participation. Ainsi, lorsque les infractions leur sont reprochées en commun, cela est mis en évidence par la mention que l’appelante A______ et T______ ont agi " de concert ", d'une part, et par une répétition des faits présentés en deux chapitres distincts, d'autre part, l'un concernant A______ (cf. AA, ch. 1.2. " A______ ") et l'autre relatif à T______ (cf. AA, ch. 1.1. " T______ "). Dès lors, l'appelante A______ ne pouvait avoir de doute sur le comportement qui lui était reproché et, en particulier, sur la forme de sa participation. Le grief tiré d'une violation de la maxime accusatoire est ainsi infondé.</w:t>
      </w:r>
    </w:p>
    <w:p>
      <w:r>
        <w:rPr>
          <w:b/>
        </w:rPr>
        <w:t>E. 3</w:t>
      </w:r>
    </w:p>
    <w:p>
      <w:r>
        <w:t>A______ conteste avoir exercé des fonctions de dirigeante effective de V______ SA et W______ SA. 3.1.1. 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références). 3.2.1. Aux termes de l'art. 29 CP,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(let. a), en qualité d'associé (let. b), en qualité de collaborateur d'une personne morale, d'une société ou d'une entreprise en raison individuelle disposant d'un pouvoir de décision indépendant dans le secteur d'activité dont il est chargé (let. c), ou en qualité de dirigeant effectif qui n'est ni un organe ou un membre d'un organe, ni un associé ou un collaborateur (let. d). L'art. 29 CP instaure un mécanisme dont l'effet est complémentaire à l'art. 102 CP, puisqu'il permet, lorsque l'infraction se définit comme la violation d'un devoir spécial, d'imputer à certaines personnes physiques la condition spéciale réalisée par l'entreprise (L. MOREILLON / A. MACALUSO / N. QUELOZ / N. DONGOIS (éds), Commentaire romand, Code pénal I, art. 1-110 CP, 2 ème éd., Bâle 2021, n. 2 ad art. 29 ; pour des exemples d'infractions concernées, cf. ibidem, n. 5 ad art. 29 et M. NIGGLI / H. WIPRÄCHTIGER, Basler Kommentar Strafrecht I : Art. 1-136 StGB, 4 ème éd., Bâle 2019, n. 4 ad art. 29). Il s'agit d'une norme générale applicable à toutes les infractions dont la définition légale érige en élément constitutif ou en circonstance aggravante spéciale, la violation par une personne physique d'un devoir qui oblige une personne morale, une société ou une entreprise individuelle. Si le devoir en cause incombe à une entreprise, sa violation sera imputée à la personne qui a agi (M. DUPUIS / L. MOREILLON / C. PIGUET / S. BERGER / M. MAZOU / V. RODIGARI (éds), Code pénal - Petit commentaire, 2 ème éd., Bâle 2017, n. 1 ad art. 29). 3.2.2.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3.3</w:t>
      </w:r>
    </w:p>
    <w:p>
      <w:r>
        <w:t>En l'espèce, il sied de déterminer quelle était la fonction de l'appelante au sein de V______ SA et W______ SA, la Cour réservant l'analyse des éléments constitutifs des infractions dans un second temps (cf. infra consid. 4 à 8).</w:t>
      </w:r>
    </w:p>
    <w:p>
      <w:r>
        <w:rPr>
          <w:b/>
        </w:rPr>
        <w:t>E. 3.3.1</w:t>
      </w:r>
    </w:p>
    <w:p>
      <w:r>
        <w:t>Sur le plan formel tout d’abord, s’agissant de V______ SA, l’appelante A______ n’était pas inscrite au Registre du commerce comme un organe de droit. Il ressort toutefois explicitement de son contrat de travail avec V______ SA que la fonction qui lui était attribuée était celle de " Directeur ", ce qui est corroboré par son titre de " Directrice et responsable administrative " qui figurait sur le site internet de V______ SA. Confrontée à ces éléments en cours de procédure, A______ n'a donné aucune explication crédible qui aurait justifié une erreur contractuelle ou une présentation erronée et tronquée de la société. Plus encore, T______ n'a jamais contredit le fait qu'elle avait occupé un poste de dirigeante au sein de V______ SA, ni soutenu que ses fonctions avaient été comparables à celles des autres collaborateurs engagés sous sa responsabilité de directeur, la présentant au contraire constamment comme une partie prenante à ses côtés, tel le fait qu'elle avait accès aux comptes bancaires de V______ SA via ses propres accès à lui. Quant à W______ SA, l’appelante A______ a été un organe de droit à plusieurs titres. Selon le registre des actionnaires de W______ SA du 22 juillet 2015, elle détenait au moins 49% des parts sociales, voire 100%, ce qui est également confirmé par la convention de vente des actions de BX______ SA et la liste de présence de cette société au moment de sa mutation en W______ SA. Elle avait elle-même admis avoir été actionnaire et expliqué avoir détenu 100% du capital social. Elle avait en outre été inscrite au Registre du commerce au titre de directrice de la succursale de W______ SA à Genève (C-2395 ss), avant d'être nommée comme administratrice en novembre 2016. Dans les faits, la succursale à Genève, dont A______ assumait la direction, se comportait comme un organe de fait de la maison mère de W______ SA, dans la mesure où la seule activité, et a fortiori celle concernant les faits litigieux, se déroulait au travers de l’entité genevoise. L’appelante A______ n'en était d’ailleurs pas à sa première inscription en qualité d'organe de droit d'une société. Elle avait en effet endossé, précédemment à V______ SA, différentes responsabilités similaires auprès de la société BT______ SARL, dont elle était inscrite au Registre du commerce en tant qu’associée sans signature (C-1058), et dans l'entreprise individuelle A______-V______ dont elle était la détentrice avec signature individuelle. À noter enfin qu'aucun des administrateurs de V______ SA et W______ SA n'exerçait un rôle opérationnel ou de direction des opérations et que nul autre tiers ne dirigeait lesdites sociétés. À ce stade déjà, la CPAR observe que ce sont là autant d’indices qui attestent des fonctions de A______ et ne correspondent nullement à la thèse qu’elle soutient en appel.</w:t>
      </w:r>
    </w:p>
    <w:p>
      <w:r>
        <w:rPr>
          <w:b/>
        </w:rPr>
        <w:t>E. 3.3.2</w:t>
      </w:r>
    </w:p>
    <w:p>
      <w:r>
        <w:t>Le rôle occupé par l’appelante A______ et les activités qu'elle déployait au sein des deux sociétés ressortent ensuite des témoignages à la procédure. Le rôle de dirigeante lui était en effet reconnu par tous les collaborateurs de V______ SA et W______ SA entendus en cours de procédure. Selon ces derniers, A______ et T______ étaient les personnes " dirigeantes " au sein des deux sociétés, respectivement qualifiées de " patrons ", " responsables " ou faisant partie de la " Direction ". À suivre les témoignages, l’appelante A______ agissait dans un rapport hiérarchique vis-à-vis des collaborateurs, tant au sein de V______ SA que de W______ SA. Elle donnait des instructions, octroyait des autorisations spécifiques et faisait figure de personne de contact pour les questions financières et de remboursement. Elle transmettait différentes informations relatives aux aspects techniques et réglementaires, en complément des formations de l'OCEN, dictait les explications à donner aux clients et futurs clients, notamment au moment de la transition entre V______ SA et W______ SA, et fixait des objectifs par jour au personnel commercial. Elle versait en outre les salaires, calculait les commissions faisant partie de la rémunération et rédigeait les bulletins de salaires annuels. Le témoignage des administrateurs va dans le même sens. La position ascendante de l’appelante A______ émane clairement des relations qu'elle entretenait avec ces derniers. Ainsi, en tant qu'administrateur de V______ SA, BQ______ a expliqué que A______ s'occupait au quotidien de la gestion de V______ SA aux côtés de T______. Elle était notamment la personne qui le questionnait et celle qui tenait la comptabilité courante. U______, en sa qualité de premier administrateur de W______ SA, a également décrit l’appelante A______ comme la personne à la base de l'acquisition de W______ SA. Celle-ci lui avait transmis toutes les informations détaillées et nécessaires à l'établissement d'un budget prévisionnel et faisait figure, plus généralement, de personne de contact pour tous les aspects de la société, tel qu'il ressortait des courriers et courriels échangés durant son mandat. Enfin, selon l’appelant C______, il avait été sollicité en urgence par A______ à la démission de U______. À le suivre, elle était son interlocutrice au quotidien, contrairement à T______ avec qui il avait échangé à quelques reprises seulement, et elle s’occupait de toutes les tâches de gestion de la société. Nombre de lésés et parties plaignantes avaient également eu des interactions avec l’appelante A______ qu’ils considéraient, selon les nombreux échanges produits, comme étant à la tête de V______ SA et W______ SA. Elle était à ce titre personnellement impliquée dans la majorité des faits encore contestés en appel. Sur la base des éléments et témoignages versés à la procédure, son entremise auprès des lésés et parties plaignantes apparaît en effet dans plus de 4/5 èmes des cas concernant V______ SA et dans 3/5 èmes s'agissant de W______ SA, étant précisé que cela inclut les cas où elle avait été en mesure, en cours de procédure, d'apporter des explications les concernant. Les interactions susmentionnées l'étaient généralement sous la forme d'échanges en lien avec les commandes, notamment des courriers signés de sa part au nom de la " Direction " ou des réponses aux doléances de clients qui se plaignaient de retards de livraison, soit autant d’éléments qui dénotent son activité de dirigeante effective. L'absence d'implication directe de l’appelante A______ dans une minorité de cas n'y change rien. Il ressort en effet de la procédure que nul autre tiers ne dirigeait ou n'avait de rôle de direction des opérations dans l'exploitation courante de V______ SA et W______ SA. Il n’existe donc aucun doute sérieux quant à l'implication de A______ dans l'ensemble des cas au vu des raisons exposées précédemment ainsi que les éléments développés infra.</w:t>
      </w:r>
    </w:p>
    <w:p>
      <w:r>
        <w:rPr>
          <w:b/>
        </w:rPr>
        <w:t>E. 3.3.3</w:t>
      </w:r>
    </w:p>
    <w:p>
      <w:r>
        <w:t>La rémunération de l’appelante A______ se différenciait de celle du reste des collaborateurs. Pour son activité au sein de V______ SA, celle-ci déclarait percevoir un salaire mensuel fixe (CHF 5'500.-) bien supérieur à celui de la moyenne des collaborateurs (entre CHF 2'000.- et CHF 3'000.-). Quant à sa rémunération au sein de W______ SA, elle l'avait elle-même fixée à CHF 10'000.- brut. Même à suivre le fait qu'elle n'ait pas perçu l'entier de ses salaires, tel qu'elle le soutient mais sans que cette affirmation ne soit vérifiable, cela s’expliquerait davantage par le manque de liquidités de l'entreprise plutôt que par une volonté de sa part de ne pas grever le budget de la société. En matière salariale, il lui revenait également de définir les commissions dues aux collaborateurs et dépendant des contrats conclus. En tout état, tous ces éléments participent à mettre à mal, sinon contredisent la version de la défense, selon laquelle A______ était une employée comme une autre dont l’activité se limitait à l’accomplissement de tâches administratives " basiques ". À l'interne, l’appelante A______ procédait à l'engagement et aux licenciement des collaborateurs. Elle signait les contrats de travail et les avis de licenciement au nom de la " Direction " ou en sa qualité de " Directrice ". Le rôle qu'elle endossait dans cet exercice particulier, sans qu'il n'apparaisse avoir été mis en œuvre sur délégation, ainsi que les motifs de licenciement qu'elle faisait siens – rupture du lien de confiance, objectifs non atteints, manque de rendement – confirment la position ascendante qu'elle avait sur tous les autres collaborateurs. Toujours à l'interne, selon ses dires, elle gardait à son domicile les quittances ainsi que tous les documents nécessaires à la comptabilité, étant rappelé qu'elle a remis à l'OCF un lot de justificatifs dont elle disposait, soit plusieurs classeurs concernant V______ SA et W______ SA. Cette appropriation et le souci d'avoir la main mise sur ces documents ne peut qu'être le signe d'une activité de dirigeante. L'implication de l’appelante A______ dans la rédaction d'une trame à l'intention des téléprospecteurs est également établie et renforce la conviction qu'elle occupait une position hiérarchique dans laquelle elle dictait la stratégie commerciale à suivre. Elle avait ainsi donné instruction aux employés de s'y référer de manière stricte. Selon l'évolution des circonstances, elle avait également modifié certains éléments de langage et demandé en particulier aux téléprospecteurs de ne plus mentionner qu'ils agissaient en lien avec l'OCEN. À l'externe également, l’appelante A______ était perçue comme la directrice. Le courrier du syndicat CG______ du 29 février 2016 décrivait son attitude agressive et les propos orduriers et menaçants qu'elle avait tenus à l'égard de " son " personnel. L'OCF s'adressait à elle en tant que " responsable " de W______ SA, tandis que la Caisse cantonale vaudoise de compensation AVS la considérait en tant qu’organe de fait de W______ SA. Quant à la fiduciaire BY______ SA, par l’intermédiaire de U______, elle interagissait essentiellement avec l’appelante A______, bien que T______ figurât en copie des échanges, ce qui atteste de l'image que celle-ci bénéficiait à l'égard des tiers, a contrario des autres employés, et qui contredit par ailleurs la version de la défense selon laquelle T______ était omniprésent au sein de W______ SA. Il convient enfin de relever que, selon les déclarations de T______, non contestées par l’appelante A______, celle-ci disposait seule, aux côtés de ce dernier, des accès au compte bancaire de V______ SA ouvert auprès de la banque BN______. Quant au compte de W______ SA ouvert auprès de la banque CD______, elle disposait de l'unique signature et des accès e-banking qui lui permettaient d'effectuer tous les paiements.</w:t>
      </w:r>
    </w:p>
    <w:p>
      <w:r>
        <w:rPr>
          <w:b/>
        </w:rPr>
        <w:t>E. 3.3.4</w:t>
      </w:r>
    </w:p>
    <w:p>
      <w:r>
        <w:t>Bien qu'elle ait tenu un discours cohérent sur le déroulement global des faits, l’appelante A______ a évolué, au gré des auditions, dans la description de son rôle au sein de V______ SA et W______ SA, livrant des versions évolutives et contradictoires. Au cours de ses premières auditions à la police et au MP en 2016, elle s’est en effet présentée comme une figure dirigeante de V______ SA, tant d’un point de vue structurel et décisionnel. Elle n’a pas hésité à se décrire comme ayant la charge de la gestion courante de la société, approuvant les décisions stratégiques, réprimandant les employés, contrôlant la gestion des salaires, octroyant des autorisations aux employés, instruisant les responsables d’équipe et les collaborateurs, proposant des formations annexes aux collaborateurs, ou procédant aux licenciements nécessaires. En cours d’audition, l’appelante A______ n’a pas manqué de répondre aux questions adressées à T______, ce qui, si cela lui a valu un avertissement du MP, trahissait surtout sa connaissance fine des dossiers de V______ SA, voire du sens à donner au discours livré aux autorités de poursuite pénale, contrairement à T______. Dans ses réponses, elle s’identifiait également à V______ SA en usant constamment de la première personne et de la forme possessive pour décrire la société et ses parties prenantes (" nous " ; " nos employés " ; " mes " ; etc.). Relevons encore qu'à plusieurs reprises en audience, elle a elle-même pris des engagements personnels vis-à-vis des plaignants, non tenus au demeurant, mais démontrant qu’elle avait conscience des responsabilités qui avaient été les siennes au sein de V______ SA et dont elle estimait manifestement qu’elle en restait débitrice. En seconde partie d’instruction puis en première instance, soit près de quatre ans après ses premières déclarations, les propos de l’appelante A______ ont alors évolué, celle-ci alléguant qu’elle s’était occupée uniquement des aspects administratifs " basiques " de V______ SA. À suivre ses nouvelles explications, son rôle se limitait à faire le lien entre les salariés et l'administrateur, récupérant les justificatifs et tenant un décompte des heures effectuées par les employés. Elle s'occupait seulement de l’établissement des salaires, et non de leur paiement dont la tâche revenait à T______ qui gérait seul les comptes bancaires, alors qu'elle-même n’avait aucune vision financière de V______ SA. Cette nouvelle thèse ne résiste cependant pas aux éléments à la procédure comme en témoigne le fait que A______ a été amenée à nuancer ses propos et la position nouvellement adoptée en procédure en concédant à maintes reprises ce qui suit : elle s’était chargée parfois du paiement des salaires ; il n'était pas impossible qu'elle ait connu le code de la carte bancaire de V______ SA et qu'elle s'en soit servi ; il arrivait qu'elle supplée T______ dans le recrutement des employés ; elle ne savait plus qui avait la charge de contacter les assurances sociales et ne se rappelait plus si elle avait donné instructions aux employés de ne pas retirer les courriers recommandés ; elle admettait qu’ils avaient mandaté pour le compte de V______ SA une entreprise de surveillance privée pour obtenir des preuves sur le bienfondé d’un arrêt maladie de l’une des salariées ; le fait que le couple, durant leurs vacances, envoyait de l’argent aux employés par Western Union pour l’achat de matériel. Enfin, indice qu’elle avait une connaissance spécifique de V______ SA, A______ évoquait qu’elle avait elle-même calculé le montant de rachat de la clientèle de V______ SA par W______ SA. De manière similaire, les versions de l’appelante A______ concernant W______ SA ont fluctué au gré de l’évolution de la procédure. Entendue en 2016, elle s’est décrite comme la seule dirigeante effective de l’entreprise. Elle avait été à la base de la constitution de la société dont elle avait géré tout le fonctionnement et dans laquelle elle avait injecté des fonds, contrairement à T______ qui avait eu un rôle peu actif puis quasi nul dès décembre 2015, et n’avait apporté aucune contribution financière. Au-delà des changements liés à la raison sociale, W______ SA était la continuation de la même entreprise commerciale et fonctionnait avec un modèle commercial et une structure identique à V______ SA. Elle a également admis avoir eu le souci, via la nouvelle entité, d’honorer les contrats de V______ SA qui ne l’avaient pas été, concession qui va de pair avec un sens des responsabilités propre à une personne endossant celles de dirigeante. Pour le surplus, elle voyait W______ SA comme la continuité de V______ SA et était celle qui avait réengagé les employés de V______ SA, leur avait donné des instructions, signifiait les interdictions, mettait sous écoute les collaborateurs, payait les salaires ou encore tenait les factures à disposition de l’administrateur. Comme pour V______ SA, la position de l’appelante A______ a toutefois changé quatre ans après ses premières déclarations, celle-ci contestant alors avoir été un organe de fait de W______ SA. Contrairement au descriptif initialement donné, elle estimait que sa seule activité se résumait à la direction de la succursale à Genève de W______ SA et prétendait au surplus avoir effectué les mêmes tâches administratives " basiques " chez V______ SA et W______ SA. Elle n’a pas hésité, confrontée à U______, à nier dans un premier temps l’existence d’un document relatif au budget prévisionnel de W______ SA, puis de reconnaître, preuves à l’appui, qu’elle en avait bien disposé. Plus encore, en première instance, elle a ajouté, pour soutenir sa nouvelle position, que W______ SA n’était pas son idée et qu’elle avait suivi la volonté de T______ en poursuivant l’activité, bien que maintenant ses dires sur le fait qu’elle s’était sentie redevable, au moment de la faillite de V______ SA, vis-à-vis des clients de cette société. L’évolution entre ses premières déclarations et celles exprimées plusieurs années plus tard, mise dans le contexte des éléments mentionnés supra, procède d'une posture procédurale pour minimiser son implication concrète dans le fonctionnement des sociétés.</w:t>
      </w:r>
    </w:p>
    <w:p>
      <w:r>
        <w:rPr>
          <w:b/>
        </w:rPr>
        <w:t>E. 3.3.5</w:t>
      </w:r>
    </w:p>
    <w:p>
      <w:r>
        <w:t>La CPAR retient ainsi que l’appelante A______ avait un pouvoir décisionnel et une autorité qu’elle avait utilisés tant au sein de V______ SA que de W______ SA, à tout le moins durant la période litigieuse, en agissant comme une dirigeante effective. A______ s’est impliquée activement dans la gestion de ces entreprises et a exercé effectivement des compétences décisionnelles, agissant de ce fait comme un organe de fait, sinon de droit, de V______ SA et W______ SA. En définitive, en agissant en qualité d’organe de V______ SA et W______ SA, l’appelante A______ a opéré de concert avec T______, dont le rôle d’organe dans les deux entreprises précitées a été établi dans le jugement du 29 septembre 2022 devenu définitif le concernant. Dans ces circonstances, il n’est pas plausible, à l’instar de ce que le TP a retenu, que les deux dirigeants effectifs, alors même qu’ils formaient un couple dans leur vie privée, n’aient pas discuté de la marche des affaires des deux sociétés, ni procédé en connaissance de ce que faisait son partenaire, la Cour de céans retenant que tous deux avaient adhéré au projet des deux entreprises, ce nonobstant leur degré personnel de participation effective à chacun des actes.</w:t>
      </w:r>
    </w:p>
    <w:p>
      <w:r>
        <w:rPr>
          <w:b/>
        </w:rPr>
        <w:t>E. 4</w:t>
      </w:r>
    </w:p>
    <w:p>
      <w:r>
        <w:t>L’appelante A______ conteste sa condamnation pour escroquerie par métier (art. 146 al. 1 et 2 CP).</w:t>
      </w:r>
    </w:p>
    <w:p>
      <w:r>
        <w:rPr>
          <w:b/>
        </w:rPr>
        <w:t>E. 4.1</w:t>
      </w:r>
    </w:p>
    <w:p>
      <w:r>
        <w:t>Selon l'art. 146 al. 1 CP, se rend coupable d'escroquerie celui qui, dans le dessein de se procurer ou de procurer à un tiers un enrichissement illégitime, induit astucieusement en erreur une personne par des affirmations fallacieuses ou par la dissimulation de faits vrais, ou la conforte astucieusement dans son erreur, et la détermine de la sorte à des actes préjudiciables à ses intérêts pécuniaires ou à ceux d'un tiers.</w:t>
      </w:r>
    </w:p>
    <w:p>
      <w:r>
        <w:rPr>
          <w:b/>
        </w:rPr>
        <w:t>E. 4.1.1</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w:t>
      </w:r>
    </w:p>
    <w:p>
      <w:r>
        <w:rPr>
          <w:b/>
        </w:rPr>
        <w:t>E. 4.1.2</w:t>
      </w:r>
    </w:p>
    <w:p>
      <w:r>
        <w:t>Pour qu'il y ait escroquerie, une simple tromperie ne suffit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et 122 IV 197 consid. 3d). L'astuce est plus particulièrement réalisée lorsque l'auteur conclut un contrat en ayant d'emblée l'intention de ne pas fournir sa prestation alors que son intention n'était pas décelable (ATF 118 IV 359 consid. 2 ; arrêt du Tribunal fédéral 6B_1141/2017 du 7 juin 2018 consid. 1.2.1).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(ATF 142 IV 153 consid. 2.2.2 et 135 IV 76 consid. 5.2).</w:t>
      </w:r>
    </w:p>
    <w:p>
      <w:r>
        <w:rPr>
          <w:b/>
        </w:rPr>
        <w:t>E. 4.1.3</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Il n'est pas nécessaire que l'enrichissement soit le seul mobile de l'auteur. Il faut cependant que l'enrichissement ait été voulu par ce dernier, à tout le moins par dol éventuel, même si sa survenance était incertaine (A. MACALUSO / L. MOREILLON / N. QUELOZ (éds), op. cit., n. 125 ad art.146). En effet, le texte légal n'exige pas que l'enrichissement soit effectivement réalisé, mais simplement que l'auteur cherche à l'obtenir en le commettant. La consommation de l'infraction s'en trouve anticipée, tandis que la survenance concrète de l'enrichissement marque son achèvement (M. DUPUIS (éds), op. cit., n. 24 ad Remarques préliminaires aux art. 137 ss).</w:t>
      </w:r>
    </w:p>
    <w:p>
      <w:r>
        <w:rPr>
          <w:b/>
        </w:rPr>
        <w:t>E. 4.1.4</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122 IV 246 consid. 3c p. 249/250).</w:t>
      </w:r>
    </w:p>
    <w:p>
      <w:r>
        <w:rPr>
          <w:b/>
        </w:rPr>
        <w:t>E. 4.1.5</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6S.89/2005 du 11 mai 2006 consid. 3.3). Le fait que la tentative est absorbée par le délit consommé par métier lorsque l'auteur a commis plusieurs tentatives et des délits consommés (ATF 123 IV 113 consid. 2d et les références) ne s'oppose pas à ce principe (arrêt du Tribunal fédéral 6B_1311/2017 du 23 août 2018 consid. 3.3). L'importance des montants détournés et le nombre de cas survenus pendant plusieurs années permettent de considérer que le recourant a exercé son activité délictueuse par métier (art. 146 al. 2 CP ; ATF 116 IV 319 consid. 3b p. 329 s. ; arrêts du Tribunal fédéral 6B_817/2018 du 23 octobre 2018 consid. 2.6 ; 6B_1311/2017 du 23 août 2018 consid. 3.3).</w:t>
      </w:r>
    </w:p>
    <w:p>
      <w:r>
        <w:rPr>
          <w:b/>
        </w:rPr>
        <w:t>E. 4.1.6</w:t>
      </w:r>
    </w:p>
    <w:p>
      <w:r>
        <w:t>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(P. TERCIER / M. AMSTUTZ / R. TRIGO TRINIDAD [éds], Commentaire romand, Code des obligations II (CO II), Bâle 2017, n. 16 ss ad art. 725).</w:t>
      </w:r>
    </w:p>
    <w:p>
      <w:r>
        <w:rPr>
          <w:b/>
        </w:rPr>
        <w:t>E. 4.2</w:t>
      </w:r>
    </w:p>
    <w:p>
      <w:r>
        <w:t>En l'espèce, à teneur de l'acte d'accusation, il est nécessaire de distinguer entre deux formes d'escroquerie, aussi bien pour les activités de V______ SA que pour celles de W______ SA. La première forme se fonde sur le fait d'avoir astucieusement déterminé les clients à conclure des contrats, puis à verser des acomptes, voire l'intégralité du prix avant la livraison du matériel, alors que l'appelante A______ savait, ou à tout le moins envisageait que les sociétés ne seraient pas en mesure d'honorer les contrats conclus au vu de leur situation financière obérée. Elle nécessite en particulier d'examiner dans quelle mesure A______ avait connaissance de cette situation, voire de l'insolvabilité et de la faillite probable de V______ SA et W______ SA (cf. infra consid. 5.3.1). La seconde forme d'escroquerie a trait, quant à elle, aux pratiques commerciales et de démarchage imputables à faute à l’appelante A______ : elle repose sur le fait d'avoir usé de différentes tromperies astucieuses dans le but d'amener les clients à contracter avec V______ SA et W______ SA et de les conforter ensuite dans leur commande. Dans ce cas de figure, il sera question de la façon d'agir et des méthodes employées auprès des clients (cf. infra consid. 5.3.2).</w:t>
      </w:r>
    </w:p>
    <w:p>
      <w:r>
        <w:rPr>
          <w:b/>
        </w:rPr>
        <w:t>E. 4.2.1</w:t>
      </w:r>
    </w:p>
    <w:p>
      <w:r>
        <w:t>S'agissant de la première forme de tromperie, l’appelante A______ affirme en appel qu’elle n'avait aucune vue d'ensemble sur la situation financière de la société et ne pouvait, dans ces circonstances, prévoir l'arrêt des activités pour cause de faillite. Elle-même avait fourni des apports de plusieurs milliers de francs à W______ SA et rien ne permettait de retenir que les conséquences de ses agissements dépassaient le cadre du droit civil pour relever du domaine pénal.</w:t>
      </w:r>
    </w:p>
    <w:p>
      <w:r>
        <w:rPr>
          <w:b/>
        </w:rPr>
        <w:t>E. 4.2.1.1</w:t>
      </w:r>
    </w:p>
    <w:p>
      <w:r>
        <w:t>Il existe un faisceau d'indices convergents qui permet de retenir que l’appelante A______ savait ou à tout le moins envisageait le fait que V______ SA courrait le risque de ne pas respecter ses engagements contractuels, et ce indépendamment du fait que la société ne disposait pas d'une comptabilité en 2014 et 2015. Cette conviction se fonde en premier lieu sur le statut de l’appelante A______, tel que retenu supra (cf. consid. 4.3). En sa qualité de dirigeante effective de V______ SA, elle était impliquée quotidiennement dans le fonctionnement de la société et ne pouvait ignorer les dettes accumulées au fil des mois et des années, par leur nature intrinsèquement liée à la gestion de la société, telles qu’elles ressortent de l’état de collocation pour un montant estimé à CHF 1'002'922.- : arriérés de prime d'assurance, salaires impayés, cotisations et primes aux institutions de prévoyance, créances de l'administration fédérale des contributions en lien avec la TVA et de l'administration fiscale cantonale pour des impôts à la source, diverses factures ouvertes auprès de prestataires et fournisseurs en matériel, ainsi que l’ensemble des créances produites par des clients de V______ SA pour non-respect des obligations contractuelles. Ces diverses réclamations de paiement et, partant, les dettes qui grevaient la situation financière de la société procédaient de nombre de correspondances sous forme de factures et de rappels de paiement, ce qui laisse peu de place au doute sur le fait qu’elle avait connaissance de cette réalité. L’appelante A______ gardait en sa possession les factures et documents administratifs importants de V______ SA, autre indice à charge relatif à sa connaissance de l'état des finances. Suite aux doléances des clients en raison de l'inexécution des prestations, il ne pouvait lui échapper, alors qu’elle passait les commandes, que seule une très faible part de l’argent versé par les clients servait à honorer les contrats conclus, étant relevé que les ordres passés auprès des fournisseurs correspondaient seulement à environ 13% du montant des entrées de fonds reçus des clients. Alors que les éléments au dossier attestent que la société connaissait des difficultés, dès 2013 déjà, à s’acquitter des salaires de ses employés et des cotisations sociales, le montant conséquent de ses dettes contrastait surtout avec l’état des liquidités en compte bancaire de V______ SA au moment de chaque conclusion de contrat, lesquelles s’élevaient à quelques centaines de francs. À ce titre, l’appelante A______ a d’ailleurs confirmé en procédure qu’elle avait utilisé les codes de T______ pour accéder au compte bancaire de la société, ce qui permet de considérer qu'elle avait eu connaissance des liquidités en banque. Elle ne conteste pas non plus qu’elle savait que préalablement à sa faillite définitive en août 2015, V______ SA avait déjà été déclarée en faillite à deux reprises, soit le ______ novembre 2014 et le ______ juin 2015, alors que ces premières faillites constituaient assurément un signal important de l’insolvabilité de V______ SA, soit l’existence de dettes exigibles qui ne pouvaient plus être honorées et, plus généralement, d’états financiers déficitaires, voire surendettés. Les propres déclarations de l'appelante A______ tendent à confirmer qu'elle était au courant des problèmes financiers, voire du risque probable de faillite de V______ SA, et ce à tout le moins à partir des interventions de l'OCEN au printemps 2015. Celle-ci a en effet expliqué qu'en raison des problèmes commerciaux rencontrés par V______ SA, ce qu'elle attribuait à l'intervention de l'OCEN, elle avait décidé de perpétuer l’activité de V______ SA au moyen d’une nouvelle entité. Elle avait dès lors, dans le courant du mois de juillet 2015, racheté une entreprise, devenue W______ SA, dont le but statutaire était similaire à celui de V______ SA. Malgré cela, V______ SA avait continué de s’engager contractuellement avec de nouveaux clients (cf. les cas I______, AP______, AQ______, AR______/AS______, E______, AT______ et AU______ et AV______), alors que l'appelante A______ savait que la situation financière était critique au point où elle avait créé W______ SA. Partant, indépendamment de la tenue d’une comptabilité, l'appelante savait ou pouvait envisager au moment de la conclusion des contrats avec les clients, au vu du nombre conséquent de dettes accumulées par V______ SA et, inversement, du montant quasi nul de liquidités en compte, qu'elle ne serait pas en mesure d'honorer ses engagements contractuels. Le fait que la faillite de la société avait été déclarée à deux reprises entre novembre 2014 et juin 2015 ainsi que les préparatifs, puis la création d’une nouvelle société déployant les mêmes activités finissent de démontrer qu’elle était consciente du risque très concret de ne pas être en mesure de livrer ou de rembourser les créanciers.</w:t>
      </w:r>
    </w:p>
    <w:p>
      <w:r>
        <w:rPr>
          <w:b/>
        </w:rPr>
        <w:t>E. 4.2.1.2</w:t>
      </w:r>
    </w:p>
    <w:p>
      <w:r>
        <w:t>La situation en lien avec W______ SA diffère de celle de V______ SA au vu de l'implication manifeste des deux administrateurs aux côtés de l’appelante A______ et du fait que W______ SA a débuté son exploitation sans apport d’actifs, en particulier de fonds propres en trésorerie. A______ savait d'emblée, ou à tout le moins envisageait dès la création de W______ SA, que la société se trouvait également dans une situation financière obérée qui ne lui permettait pas de tenir ses engagements contractuels auprès des clients, ce qui ressort notamment des différents témoignages et pièces au dossier. U______ a indiqué avoir discuté avec l’appelante A______, dès le début de l’exploitation de la société, sur la nécessité d'apporter des fonds propres en trésorerie pour initier ses activités, alors que la société n’en disposait pas, et éviter une situation de surendettement par manque de liquidités. Il s'était à nouveau entretenu avec elle, quelques semaines plus tard, après avoir compris que W______ SA poursuivait l'activité de V______ SA en faillite. Selon ses dires, A______ l'avait rassuré en indiquant qu'elle allait renflouer la société, sans toutefois lui transmettre les documents, ce qui l'avait empêché de tenir de manière complète la comptabilité. À la suite de sa démission, U______ avait rédigé un courrier à l’attention de l’appelante A______ en décrivant la situation de surendettement de la société. À suivre ses déclarations circonstanciées, constantes et crédibles, si l'appelante a passé outre les avertissements de l'administrateur, elle avait été mise au courant, dès les premières semaines d'exploitation, des difficultés financières, voire de la situation de surendettement, dans lesquelles W______ SA débutait son activité. Par ailleurs, à teneur du courrier de BY______ SA du 8 décembre 2015, envoyé par recommandé et retrouvé dans les locaux de W______ SA, les mauvais chiffres étaient multiples : la société ne disposait d'aucune liquidité, avait des dettes à hauteur de CHF 205'000.-, dont environ CHF 147'000.- de salaires impayés pour les mois de juillet 2015 à octobre 2015, ne s'était acquittée d'aucune charge sociale, présentait une perte de CHF 185'000.- et était en situation de surendettement au sens de l'art. 725 al. 2 CO. Un mémorandum annexé insistait également sur le fait que la société souffrait d'un important manque de liquidités et qu'aucune charge sociale n’avait été payée au 31 octobre 2015, tandis que le non-paiement de celles-ci présentait un " risque pénal " important. Si A______ allègue n'avoir pris connaissance que tardivement de ce courrier, il n’est pas vraisemblable qu’elle l’ait ignoré, au vu des circonstances de la démission de U______ et des conséquences d'un défaut d'administrateur qui l’avaient contraint à rechercher dans l'urgence un remplaçant. Ce manque d'intérêt contrasterait de surcroît avec la position qu'elle a tenu tout au long de la procédure, arguant qu'elle se référait aux administrateurs pour tout ce qui relevait de la comptabilité. Quoi qu’il en soit, selon les déclarations de C______ et des clients lésés, même après avoir pris connaissance du courrier de BY______ SA, A______ avait continué à décrire la société comme prospère et soutenir qu'il n'y avait pas de problème financier. Selon lui, l’appelante A______ avait affirmé que les poursuites étaient injustifiées et les factures payées. C______ avait lui-même constaté ultérieurement que la société n'était pas en règle au niveau administratif. Or, tout comme pour V______ SA, l'état des liquidités en banque de W______ SA s'élevait à quelques centaines de francs à chaque nouvelle conclusion de contrat, soit un signal alarmant quant à la solvabilité de l'entreprise plutôt que la preuve d'une situation financière saine comme le prétendait A______. Cette manière de procéder tend à démontrer surtout qu’elle tenait, en toute connaissance de cause, un discours biaisé, sinon mensonger, auprès de ses partenaires et clients, et dénote une volonté délictueuse certaine de sa part. Plus généralement, le solde des déclarations de l’appelante A______ confirme qu’il était clair dans son esprit que la société présentait pour les clients un fort risque de défaut de livraison. Elle a en effet toujours concédé avoir eu conscience que W______ SA était une " coquille-vide ", sans capital propre, mais qu’en dépit de la situation et bien qu’elle sût qu’il n'y avait pas d'autre apport de tiers investisseurs, elle n'avait jamais eu la volonté d'apporter de fonds propres au moment de la création de la société. Plus encore, à la suivre, elle avait eu comme objectif de faire exécuter, par W______ SA, les travaux commandés et payés par les clients de V______ SA. Interpellée sur le bien-fondé de cette stratégie, elle a reconnu que le fait d’exécuter des contrats pour lesquels W______ SA n'avait pas perçu d'acompte était problématique et revenait à créer, d'entrée de cause, des coûts pour lesquels cette nouvelle société n'avait pas été rémunérée. Elle a concédé enfin en première instance qu'elle n'avait pas cru à la viabilité commerciale de W______ SA ni pensé que l'entreprise " allait marcher ". Certes, l'appelante A______ a tempéré son aveu par l'affirmation que T______ avait eu seul la volonté de continuer l'exploitation de V______ SA au travers d’une nouvelle structure, et que cette décision lui avait été au final imposée. Cette affirmation est cependant contredite au vu du nombre d'éléments exposés supra qui démontrent incontestablement, par ses agissements, qu'elle-même n'a cessé de prendre à son compte la direction des opérations de W______ SA. Certes aussi, elle a soutenu en appel avoir injecté plusieurs milliers de francs dans la société en 2015. Outre le fait que ces sommes étaient insuffisantes au regard de la situation financière de la société, sinon servaient à retarder sa liquidation, cet argument démontre au contraire qu’elle avait conscience une fois encore de son insolvabilité ainsi que du risque probable de faillite. Tout porte à croire surtout qu'en permettant à W______ SA de s'acquitter de certaines dettes, elle souhaitait éviter une nouvelle faillite qui l'aurait exposée à des conséquences pénales, tel que le mémorandum de BY______ SA l'avait exposé.</w:t>
      </w:r>
    </w:p>
    <w:p>
      <w:r>
        <w:rPr>
          <w:b/>
        </w:rPr>
        <w:t>E. 4.2.1.3</w:t>
      </w:r>
    </w:p>
    <w:p>
      <w:r>
        <w:t>D'autres éléments troublants en lien avec V______ SA et W______ SA viennent consolider la conviction de la CPAR selon laquelle l’appelante A______ savait ou pouvait envisager, au vu de leur situation financière, que les engagements conclus avec les clients présentaient un fort risque de ne pas pouvoir être honorés. De nombreuses factures, dont le lien avec A______ est manifeste au vu de son implication dans le suivi des opérations et des démarches contractuelles (cf. supra consid. 3.3), prévoyaient le paiement complet du prix à la signature du contrat (cas AA______, AB______, AL______, AQ______, AR______/AS______, AT______, AU______ et AV______, AW______, L______ et Q______, AX______ et AY______, BA______, S______, BD______, H______, BH______). Si cette condition surprend, alors qu’il convient de relever, avec le TP, qu'il s'agit d'une pratique inusuelle dans le domaine de la construction, elle trahit davantage le fait que A______ connaissait les difficultés financières de V______ SA et cherchait à tirer un maximum de revenus auprès des clients. L’ensemble des témoignages laisse également apparaître que l’appelante A______ suggérait à ses clients que le défaut de livraison des marchandises était faussement dû à des retards dans la chaîne de production (cas AB______, R______, AU______ et AV______, L______ et Q______, K______, O______/BC______, S______, BD______ et H______) ou les maintenait dans l’attente en ne répondant plus à leurs sollicitations. Cette manière de faire vient soutenir l'hypothèse que A______ temporisait auprès des clients dans le but de différer l’exécution par V______ SA des prestations que ses difficultés financières empêchaient de fournir. Il semble enfin peu crédible que l'expérience acquise par l’appelante A______ au sein des sociétés dans lesquelles elle avait collaboré avant V______ SA et W______ SA, et qui avaient toutes cessé leur activité, dont l’une pour cause de faillite, ne lui aurait pas permis de mieux mesurer, compte tenu des éléments évoqués supra, les difficultés financières existantes.</w:t>
      </w:r>
    </w:p>
    <w:p>
      <w:r>
        <w:rPr>
          <w:b/>
        </w:rPr>
        <w:t>E. 4.2.1.4</w:t>
      </w:r>
    </w:p>
    <w:p>
      <w:r>
        <w:t>En conclusion, les éléments retenus ci-avant, tant pour V______ SA que pour W______ SA, représentent un faisceau d'indices qui suffisent à convaincre la CPAR, au-delà de tout doute raisonnable, que l'appelante A______ savait, ou à tout le moins envisageait, que la situation financière des sociétés précitées ne permettait pas d'honorer les contrats signés avec les clients. Le fait que V______ SA et W______ SA faisaient courir aux clients un fort risque de défaut de livraison n'était par ailleurs pas vérifiable objectivement par ceux-ci, étant relevé que seuls A______ et T______ savaient ou pouvaient connaître les états financiers obérés des deux sociétés.</w:t>
      </w:r>
    </w:p>
    <w:p>
      <w:r>
        <w:rPr>
          <w:b/>
        </w:rPr>
        <w:t>E. 4.2.2</w:t>
      </w:r>
    </w:p>
    <w:p>
      <w:r>
        <w:t>La tromperie prenait également d’autres formes, dans certains cas, dans le but notamment de mettre en confiance les clients et les convaincre de la nécessité de leur commande. Il sied néanmoins de distinguer les méthodes qui peuvent être imputées à l’appelante A______ en sa qualité de dirigeante effective de V______ SA et W______ SA (cf. infra consid. 5.3.2.1) de celles qui ne le sont pas (cf. infra consid. 5.3.2.2).</w:t>
      </w:r>
    </w:p>
    <w:p>
      <w:r>
        <w:rPr>
          <w:b/>
        </w:rPr>
        <w:t>E. 4.2.2.1</w:t>
      </w:r>
    </w:p>
    <w:p>
      <w:r>
        <w:t>A______ a usé, elle-même ou par l’intermédiaire de ses collaborateurs, de différentes méthodes trompeuses susceptibles d’induire en erreur les clients dans leur choix et engagement, en faisant usage, dans certains cas, de termes ambigus ou d’artifices. Parmi ceux-ci, figure la remise de cartes de visite avec les armoiries genevoises et le qualificatif " Professionnel engagé OCEN " (cas AE______, AN______, AO______, I______, AT______, AU______ et AV______, AW______, AZ______, K______ et BF______). Si A______ fait valoir que cet usage n'est ni trompeur, ni inexact, il faut considérer avec le premier juge que ce procédé était susceptible de provoquer erreur et confusion auprès des clients. Les positions divergentes qui ressortent de la présente procédure sur la compréhension de l'expression " Professionnel engagé OCEN " suffisent déjà à considérer que la formulation prêtait à confusion, a fortiori pour les clients non-initiés qui avaient été informés par l'OCEN du changement de législation en lien avec l'assainissement des fenêtres. Pour de nombreux clients, l’analyse de la conformité des fenêtres aux nouvelles normes, bien que basique, s’est avérée complètement fausse (cas M______/CS______, AC______/AD______, AK______, AL______, E______, AU______ et AV______, AX______ et AY______, AZ______, O______/BC______, BD______, N______ et BF______), ce qui laisse subsister un doute sérieux sur le niveau de connaissances suffisantes des collaborateurs. Pis, ces derniers ont indiqué que l’appelante A______ était la seule personne dont ils recevaient des instructions d’ordre technique, sous la forme d’informations sommaires et lacunaires, alors qu'elle-même n'avait pas suivi la formation de l'OCEN. Surtout, cela met en évidence la tromperie entre l'apparence de conformité donnée aux clients, d'un côté, et le défaut d’expertise des "professionnels", de l'autre. Vient également s’ajouter le fait que A______, dans le but de maintenir les clients dans l’attente, prétendait faussement que la livraison des commandes était retardée en raison des fournisseurs (cas AB______, R______, AU______ et AV______, L______ et Q______, K______, O______/BC______, S______, BD______ et H______). Il découle pourtant du dossier qu’aucune commande n’avait été passée les concernant, alors même que, comme retenu supra (cf. consid. 4.2.1), l’appelante A______ savait ou devait envisager que V______ SA et W______ SA n’étaient plus en mesure d’honorer leurs engagements. Quant à l’implication de l’appelante A______ en lien dans ces procédés, elle est à mettre en lien, sinon découle de la stratégie et des pratiques que l’appelante elle-même avait mises en place pour recueillir l'argent de particuliers, de concert avec T______, en sa qualité de dirigeante au sein de V______ SA et W______ SA, étant relevé que l’usage des cartes de visite et l’envoi de courrier au sujet de retards auprès des fournisseurs n’est pas contesté. Au regard de ces différents éléments, rien ne permettait aux clients de se douter d’une telle intention dolosive. Dans un contexte lié à la nouvelle législation sur les constructions et à la mise en conformité, ils étaient en effet rassurés vu les documents et informations reçus. Les sociétés avaient leur siège en Suisse, tout comme les établissements bancaires auprès desquels les versements devaient être effectués. Les services proposés ne comportaient ainsi aucun élément insolite propre à inciter les clients à la méfiance et les pousser à de plus amples vérifications.</w:t>
      </w:r>
    </w:p>
    <w:p>
      <w:r>
        <w:rPr>
          <w:b/>
        </w:rPr>
        <w:t>E. 4.2.2.2</w:t>
      </w:r>
    </w:p>
    <w:p>
      <w:r>
        <w:t>La situation est différente s’agissant des autres méthodes reprochées à l’appelante, soit le fait que les collaborateurs mentionnaient oralement que V______ SA et W______ SA étaient mandatées par l’OCEN ou par différentes communes genevoises du lieu de domicile des clients (cas M______/CS______, AC______/AD______, E______, R______, AW______, O______/BC______, H______ et BG______), et le risque pour ces derniers d’être amendés ou dénoncés (cas M______/CS______, BA______, BE______, BG______). En effet, bien que ces méthodes puissent apparaître comme trompeuses, ces seuls indices ne suffisent cependant pas à convaincre que cette manière de faire ait effectivement été imposée aux collaborateurs par l’appelante A______. Un doute sérieux et irréductible subsiste en effet, dans la mesure où aucun élément matériel n’atteste qu'elle-même aurait donné des instructions en ce sens, ni dans les directives écrites destinées aux téléprospecteurs, ni dans les déclarations des employés eux-mêmes, tandis que l’intéressée le conteste. Dans ces circonstances, les agissements des employés en relation avec les méthodes visées ci-avant ne sont pas imputables à faute à A______.</w:t>
      </w:r>
    </w:p>
    <w:p>
      <w:r>
        <w:rPr>
          <w:b/>
        </w:rPr>
        <w:t>E. 4.2.3</w:t>
      </w:r>
    </w:p>
    <w:p>
      <w:r>
        <w:t>Pour conclure, la tromperie était bien astucieuse, tant en ce qui concerne la capacité financière de V______ SA et W______ SA d'honorer leurs engagements contractuels (cf. supra consid. 4.2.1) que l’usage de certains termes et attributs mensongers pour mettre en confiance les clients et les convaincre de la nécessité de leur commande (cf. supra consid. 4.2.2). Le fait de s'abstenir de clarifier, soit de dissimuler, les erreurs et les confusions construites de toutes pièces, profitaient à l’appelante A______, alors qu’elle savait de surcroît que le contexte réglementaire en lien avec l’assainissement des fenêtres était de nature à dissuader les plaignants et les personnes lésées d’entreprendre des vérifications pour s’assurer de l’exactitude ou du caractère complet des informations qui leur avaient été communiquées. Enfin, comme l’a retenu également le TP, le contexte général, soit la mise en place de plusieurs stratagèmes mensongers, le nombre de cas, dont une grande partie dans un laps de temps de quelques mois seulement, et l’utilisation de deux sociétés successives, permet d’exclure, s’il le faut encore, l’hypothèse qu’il s’agirait de litiges civils isolés.</w:t>
      </w:r>
    </w:p>
    <w:p>
      <w:r>
        <w:rPr>
          <w:b/>
        </w:rPr>
        <w:t>E. 4.3</w:t>
      </w:r>
    </w:p>
    <w:p>
      <w:r>
        <w:t>Par ces différentes tromperies, les clients ont été induits en erreur et ainsi déterminés à un ou plusieurs acte(s) préjudiciable(s) à leurs intérêts pécuniaires (cf. infra consid. 4.3.1). Certains complexes de faits se distinguent toutefois des autres (cf. infra consid. 4.3.2).</w:t>
      </w:r>
    </w:p>
    <w:p>
      <w:r>
        <w:rPr>
          <w:b/>
        </w:rPr>
        <w:t>E. 4.3.1</w:t>
      </w:r>
    </w:p>
    <w:p>
      <w:r>
        <w:t>Les tromperies astucieuses ont en effet déterminé les plaignants et les personnes lésées par V______ SA et W______ SA à se faire une représentation erronée ou incomplète de la réalité, pensant faussement, de manière alternative ou cumulative, qu’ils seraient livrés et que lesdites sociétés étaient des professionnels reconnus pour leurs compétences par l’OCEN. L'erreur dans laquelle ont été placés les plaignants et les lésés les a conduits à verser à V______ SA et W______ SA la somme contractuelle convenue, étant relevé qu’il n’est pas contesté que lesdites sociétés ont bien encaissé les montants des clients. Ils ont dès lors subi un préjudice, à tout le moins, à hauteur de la somme détournée les concernant.</w:t>
      </w:r>
    </w:p>
    <w:p>
      <w:r>
        <w:rPr>
          <w:b/>
        </w:rPr>
        <w:t>E. 4.3.2</w:t>
      </w:r>
    </w:p>
    <w:p>
      <w:r>
        <w:t>Dans quatre situations toutefois (cas BF______ [AA, ch. 1.2.1.42.], BG______ [AA, ch. 1.2.1.43.], BH______ [AA, ch. 1.2.1.44.] et BI______/CZ______ [AA, ch. 1.2.1.45.]), les faits reprochés découlent du contexte général en lien avec la vente de fenêtres, mais en sont restés au stade de la tentative, dans la mesure où les lésés ont renoncé à s’engager avec V______ SA et W______ SA sur recommandation de l’OCEN ou après intervention de la police, et ce sans que la tromperie astucieuse n'ait paru davantage décelable pour lesdits clients. Les faits en lien avec le contrat conclu avec N______ (AA, ch. 1.2.1.38.), ne résultent pas d’un démarchage mais de la réparation à effectuer à la suite d’un cambriolage auprès d’une connaissance de T______ et l’appelante A______. Bien que le lien de confiance relevait de la relation entre le client et T______, A______, compte tenu des éléments retenus supra concernant son rôle de directrice de V______ SA (cf. consid. 3.3) et contrairement à sa ligne de défense en appel, s’est bien associée, en tant que coauteure, au projet de tromperie qu’elle ne pouvait ignorer, consistant à donner l’illusion à N______ qu’il serait livré dans les délais, tout en lui cachant sciemment que la situation financière de V______ SA comportait un fort risque de défaut de livraison.</w:t>
      </w:r>
    </w:p>
    <w:p>
      <w:r>
        <w:rPr>
          <w:b/>
        </w:rPr>
        <w:t>E. 4.4</w:t>
      </w:r>
    </w:p>
    <w:p>
      <w:r>
        <w:t>L’appelante A______, de concert avec T______, a agi intentionnellement et dans un dessein d'enrichissement illégitime en mettant en place un système organisé visant à recueillir l'argent des clients, pendant environ deux ans, profitant notamment de la demande suscitée par le contexte de mise en conformité obligatoire. Au regard du contexte général, la CPAR n'a aucun doute sur le fait que A______ avait l’intention, à tout le moins par dol éventuel, d’induire ou de conforter dans leur erreur les clients lésés de V______ SA et W______ SA, et partant de les inciter à contracter avec lesdites sociétés et à verser leurs acomptes ou la totalité des montants convenus avant toute livraison de matériel, tout en sachant, voire en acceptant le risque qu’ils ne soient pas livrés. L’appelante A______ a également agi, au vu du nombre de cas, dans le dessein de se procurer un enrichissement illégitime. Les sommes reçues représentaient le seul revenu du couple qu’elle formait avec T______ et leur permettaient de maintenir leur train de vie. En témoigne en effet les montants dépensés à titre privé, ce qui est non contesté, ainsi que les centaines de milliers de francs retirés en espèces, utilisés au paiement de diverses charges mais sans être affectés à leur but premier, à savoir la livraison des marchandises commandées et payées, sinon en partie, aux clients, conformément aux engagements conclus, ainsi que les virements de plusieurs dizaines de milliers de francs effectués sur le compte privé de T______.</w:t>
      </w:r>
    </w:p>
    <w:p>
      <w:r>
        <w:rPr>
          <w:b/>
        </w:rPr>
        <w:t>E. 4.5</w:t>
      </w:r>
    </w:p>
    <w:p>
      <w:r>
        <w:t>La circonstance aggravante du métier doit enfin être retenue à l'égard de l’appelante A______, au vu de la longue période délictuelle de 22 mois, de l’ampleur des sommes détournées, de la structure de type professionnelle et commerciale mise en place, ou encore du temps et des moyens considérables consacrés. Les tentatives retenues supra (cf. consid. 4.3.2) sont partant absorbées par la circonstance aggravante.</w:t>
      </w:r>
    </w:p>
    <w:p>
      <w:r>
        <w:rPr>
          <w:b/>
        </w:rPr>
        <w:t>E. 4.6</w:t>
      </w:r>
    </w:p>
    <w:p>
      <w:r>
        <w:t>Au vu de l'ensemble des éléments qui précèdent, les éléments constitutifs de l'infraction d’escroquerie par métier sont remplis et le verdict de culpabilité doit être confirmé en lien avec les différentes occurrences contestées (AA, ch. 1.2.1.1., 1.2.1.3. à 1.2.1.7., 1.2.1.9. à 1.2.1.40., 1.2.1.42. à 1.2.1.45.).</w:t>
      </w:r>
    </w:p>
    <w:p>
      <w:r>
        <w:rPr>
          <w:b/>
        </w:rPr>
        <w:t>E. 5</w:t>
      </w:r>
    </w:p>
    <w:p>
      <w:r>
        <w:t>L’appelante A______ conteste sa condamnation pour diminution effective de l'actif au préjudice des créanciers (art. 164 ch. 1 CP) et faux dans les titres (art. 251 ch. 1 CP).</w:t>
      </w:r>
    </w:p>
    <w:p>
      <w:r>
        <w:rPr>
          <w:b/>
        </w:rPr>
        <w:t>E. 5.1</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Cette disposition n'est applicable que si le débiteur a été déclaré en faillite ou si un acte de défaut de biens a été dressé contre lui. La déclaration de faillite est une condition objective de punissabilité. Il n'est pas exigé de rapport de causalité entre le comportement fautif et la survenance de la faillite (arrêt du Tribunal fédéral 6B_438/2019 du 28 mai 2019 consid. 3.1). Une infraction à l'art. 164 CP postérieurement au prononcé de faillite, mais préalablement à l'inventaire de l'Office des faillites n'est pas exclue (arrêt du Tribunal fédéral 6B_551/2015 du 24 février 2016 consid. 4.4). L'art. 164 ch. 1 CP réprime un délit propre, qui ne peut être commis que par le débiteur. Lorsque cette qualité échoit à une personne morale, les personnes physiques qui en sont organes sont, en vertu de l'art. 29 CP, punissables en tant qu'auteurs, si elles ont agi ès qualités pour cette dernière (ATF 131 IV 49 consid. 1.3.1 ; arrêt du Tribunal fédéral 6B_438/2019 précité consid. 3.1). S'agissant des cessions faites à titre gratuit ou contre une prestation manifestement inférieure (art. 164 ch. 1 al. 3 CP), le législateur s'est directement inspiré des principes de l'action en révocation d'actes à titre gratuit de l'art. 286 LP (ATF 131 IV 49 consid. 1.3.3). Il faut ainsi en déduire qu'à l'exception des cadeaux usuels, toutes les libéralités, quel qu'en soit le destinataire, tombent sous le coup de l'art. 164 ch. 1 CP (B. CORBOZ, Les infractions en droit suisse, vol. I, 3 ème éd., Berne 2010, n. 13 ad art. 164 CP). Cela étant, si l'organe de la société débitrice paie, à l'aide des actifs de la société, la dette que cette dernière avait à l'égard d'un tiers, il n'y a pas de diminution effective de l'actif puisque cette diminution est compensée par une diminution du passif (ATF 131 IV 49 consid. 1.3.1). En revanche, si l'animateur d'une entreprise en déconfiture la vide de ses actifs au profit d'une autre société qu'il contrôle, il commet l'infraction s'il y a aliénation sans que l'on distingue en retour une prestation équivalente (B. CORBOZ, op. cit., n. 16 ad art. 164 CP). L'infraction est intentionnelle, le dol éventuel étant suffisant (arrêts du Tribunal fédéral 6B_551/2015 du 24 février 2016 consid. 4.3 ; 6B_396/2014 du 28 octobre 2015 consid. 3.1). L'intention ne porte pas sur la condition objective de punissabilité, tel que la déclaration de faillite (A. MACALUSO et al. [éds], op. cit., n. 47 ad art. 164 ; J. HURTADO POZO, Droit pénal : partie spéciale, nouv. éd., Genève/Zurich/Bâle 2009, n. 1776 p. 522).</w:t>
      </w:r>
    </w:p>
    <w:p>
      <w:r>
        <w:rPr>
          <w:b/>
        </w:rPr>
        <w:t>E. 5.2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titre faux ou la falsification d'un titre (faux matériel, soit lorsque l'auteur réel du document ne correspond pas à l'auteur apparent) que le titre mensonger (faux intellectuel, qui vise un titre qui émane de son auteur apparent, mais dont le contenu ne correspond pas à la réalité) (ATF 126 IV 65 consid. 2a p. 67 ; arrêt du Tribunal fédéral 6B_659/2014 du 22 décembre 2017 consid. 18.1.1). Un contrat fabriqué pour tromper un tiers qui le considère comme une preuve constitue un faux intellectuel (B. CORBOZ, op.cit., n. 153 ad art. 251). L'art. 251 CP protège, en tant que bien juridique, d'une part, la confiance particulière placée dans un titre ayant valeur probante dans les rapports juridiques et, d'autre part, la loyauté dans les relations commerciales (ATF 142 IV 119 consid. 2.2 p. 121 s.). Le faux dans les titres peut également porter atteinte à des intérêts individuels, en particulier lorsqu'il vise précisément à nuire à un particulier (ATF 140 IV 155 consid. 3.3.3 p. 159 ; 119 Ia 342 consid. 2b p. 346 s.). La doctrine retient que ni la signature ni, a fortiori, une signature lisible, ne sont nécessaires pour attribuer l'écrit à un auteur, sous réserve des cas où une signature est prescrite par la loi (A. MACALUSO et al. [éds], op. cit., n. 23 ad art. 251). La notion de titre utilisé par l'art. 251 CP est définie par l'art. 110 ch. 5 CP. Selon cette disposition, sont des titres tous les écrits destinés et propres à prouver un fait ayant une portée juridique et tous les signes destinés à prouver un tel fait. Sur le plan subjectif, le faux dans les titres est une infraction intentionnelle. Le dol éventuel suffit (ATF 141 IV 369 consid. 7.4). Ainsi, l'auteur doit être conscient que le document est un titre. Il doit savoir que le contenu ne correspond pas à la vérité. Enfin, il doit avoir voulu faire et/ou utiliser le titre en le faisant passer pour véridique, ce qui présuppose l'intention de tromper (ATF 135 IV 12 consid. 2.2). De plus, l'infraction n'est considérée comme consommée que si l'auteur poursuit un dessein spécial soit, alternativement, le dessein de porter atteinte aux intérêts pécuniaires ou aux droits d'autrui (dessein de nuire) ou le dessein de se procurer ou de procurer à un tiers un avantage illicite (dessein d'obtenir un avantage illicite) (M. DUPUIS et al. [éds], op. cit., n. 49 ad art. 251). 5.3.1. En l’espèce, il est établi et non contesté que le 23 septembre 2015, soit à une date postérieure à la faillite de V______ SA, actée le ______ août 2015 (cf. supra point B/5/l.a), six véhicules appartenant à V______ SA, en faillite, ont été immatriculés au nom de W______ SA auprès du Service des automobiles et de la navigation du canton de Vaud. Les permis de circulation desdits véhicules étaient précédemment établis au nom de V______ SA et avaient été annulés le 9 septembre 2015. Le lendemain, U______ avait déposé de nouvelles demandes d'immatriculation pour le compte de W______ SA. 5.3.2. L’appelante A______ conteste tout d’abord la réalisation de l’infraction de diminution effective de l'actif au préjudice des créanciers au motif qu’elle n’occupait pas de fonction d’organe de V______ SA. Il a toutefois été retenu supra (cf. consid. 3.3) que l’appelante exerçait le rôle de dirigeante effective, en étant directement impliquée dans la direction opérationnelle et stratégique de V______ SA et W______ SA aux côtés de T______. L’appelante A______ avait la charge de la flotte des véhicules au sein de V______ SA au regard de ses propres déclarations en procédure, à teneur desquelles elle a expliqué avoir elle-même édité les contrats de vente des véhicules concernés, ainsi que des explications crédibles de C______ qui a déclaré que la gestion des véhicules incombait à A______. Ses dénégations postérieures, de pure circonstance, ne convainquent pas. 5.3.3.1. Selon les documents versés à la procédure, les six véhicules de V______ SA auraient été vendus à BO______ SARL. Les contrats prévoyaient que la vente interviendrait en deux fois, à savoir le 18 mai 2015 puis le 31 juillet suivant. Le prix de vente était fixé à CHF 11'000.- pour cinq véhicules, étant précisé que le montant total des six véhicules vendus s'élevait à CHF 13'000.- selon les déclarations de T______. Des documents font ensuite état de l'achat de ces six véhicules par l’appelante A______ à BO______ SARL, le 9 septembre 2015, pour un total de CHF 25'000.-. BO______ SARL était une société gérée par BP______, associé-gérant avec signature individuelle. Elle avait toutefois été radiée du Registre du commerce en avril 2011 et n'existait formellement plus au moment de la conclusion des prétendus contrats en 2015. 5.3.3.2. Les déclarations des protagonistes ont été confuses, évolutives et contradictoires au cours de la procédure. Lors de son premier interrogatoire, T______ a tout d'abord omis sciemment de déclarer que les véhicules avaient été rachetés par W______ SA, expliquant à la police avoir eu peur que les autorités fassent un lien entre les actifs de V______ SA et ceux de W______ SA. Devant la police, il a enchaîné en indiquant qu'il avait été prévu initialement avec BP______ que V______ SA, en manque de liquidités au moment de la vente des voitures à BO______ SARL, puisse toujours disposer gracieusement de celles-ci et les racheter dans les mois qui suivent lorsqu'elle aurait davantage d'argent. Cette version divergeait encore de ses déclarations ultérieures devant le MP, quelques années plus tard, lui-même prétextant alors que le rachat des véhicules relevait du pur hasard, dès lors que BP______ les avait encore lorsqu'au moment de la création de W______ SA, il lui avait demandé s'il disposait de voitures à vendre. Quant à l’appelante A______, elle a concédé devant le MP que les véhicules de la société avaient été vendus à BP______ au moment où il avait été décidé de mettre fin aux activités de V______ SA. Elle avait édité les documents pour la vente à effectuer et se rappelait avoir vu BP______ signer les contrats de vente dans les locaux de V______ SA. De la même manière, elle avait également rédigé les documents d'achat par W______ SA soumis à BP______, lequel s'était rendu dans les locaux de W______ SA et avait pris part à une discussion avec T______. Ces déclarations contredisent cependant la version donnée en appel, selon laquelle elle n'avait pas assisté à la signature lors de la vente par V______ SA à BO______ SARL et n'était pas l'auteure des contrats de vente entre W______ SA et BO______ SARL, bien qu'elle admettait avoir vu T______ et BP______ dans les locaux de W______ SA. Il ressort également de ses déclarations en appel qu'elle ignorait que les véhicules avaient été laissés à la disposition de V______ SA, ce qui paraît peu probable au vu de ses premières déclarations en procédure, et justifiait le rachat des véhicules au motif qu'elle connaissait leur état d'entretien. Enfin, BP______ a contesté les versions de T______ et de l’appelante A______ en niant tout lien ou participation dans les faits incriminés, allant jusqu'à écrire au MP, à la suite de son audition, pour affirmer qu'il ne connaissait pas T______ et n'avait jamais eu de contact avec celui-ci. Il ne reconnaissait ni sa signature sur les contrats, ni les prévenus, ni le type de contrat utilisé. Toutefois, bien qu'il fût le seul à avoir un pouvoir de signature au sein de BO______ SARL, il n'excluait pas avoir acheté ces six véhicules vu son volume d'affaires et le temps écoulé depuis les faits incriminés. 5.3.3.3. À la mauvaise crédibilité des protagonistes s'ajoutent des critères d'appréciation extrinsèques qui contredisent la version selon laquelle les véhicules avaient bel et bien été vendus puis rachetés à BO______ SARL. Tout d'abord, à suivre les contrats versés à la procédure, les six véhicules auraient été vendus par V______ SA pour un montant de CHF 13'000.-, avant que W______ ne les rachète, quelques semaines plus tard, pour la somme de CHF 25'000.-, soit près du double de leur valeur initiale. Cette version est mise à mal par les déclarations de T______ qui estimait que les véhicules avaient été rachetés à un prix équivalent et la différence entre le prix de vente puis de rachat, soit près du double, ne saurait s’expliquer de manière crédible par le fait qu'ils en connaissaient l'état d'entretien selon les propos de l’appelante A______. En tout état, l'on voit mal, au vu des difficultés financières de V______ SA et W______ SA, ce qui pourrait justifier une opération déficitaire pareille, sauf à considérer qu'il n'y a eu aucune vente ou rachat des véhicules par BO______ SARL et que par ce procédé, la valeur de l'apport en nature des véhicules à W______ SA a été artificiellement gonflé à l'actif du bilan. De surcroît, BP______ n'a jamais fait annuler, après l'achat des véhicules, les permis de circulation y relatifs. Or, même à concevoir que les voitures avaient été laissées en prêt ou à disposition de V______ SA, ce qui n'aurait plus été le cas dès septembre 2015, l'absence de modification des certificats d'immatriculation paraît peu concevable de la part d'un acheteur professionnel. En témoigne par ailleurs le fait que ceux-ci ont été immédiatement immatriculés au nom de W______ SA, le 9 septembre 2015, soit le lendemain même de leur activation au bilan de la société. De surcroît, à teneur du Registre du commerce, BO______ SARL n'était plus en mesure d’exercer une activité depuis sa radiation du Registre du commerce quatre ans avant la conclusion des contrats. BP______ s’est également trompé à deux reprises dans l'orthographe de son propre nom dans son courrier au MP (cf. supra point B/l.b.d). Enfin, sa signature, telle que figurant sur les contrats, est objectivement très différente de certaines autres signatures de sa main, disponibles notamment sur les procès-verbaux de son audition du 21 janvier 2020. 5.3.4. Le 9 septembre 2015, la comptabilité de W______ SA a enregistré une double écriture comptable de CHF 17'000.- et CHF 8'000.- qui atteste certes de l'entrée des véhicules dans ses actifs. Dans les deux versions des comptes établies successivement par U______ et l’appelant C______, le compte " Véhicules " est activé avec, pour contrepartie, le débit du compte-courant A______. Ces écritures ne permettent cependant pas de renseigner sur le mode d'acquisition des véhicules, notamment sous la forme d’une cession par V______ SA ou d’un apport de l'actionnaire, dans la mesure où U______ et C______ ont tous deux déclaré avoir usé par défaut du compte-courant actionnaire parce qu'ils ignoraient la contrepartie exacte ou qu’ils n’étaient pas en possession d'une pièce justificative. Au surplus, aucune entrée de fonds ou autre forme de contreprestation n'a pu être identifiée dans le patrimoine de V______ SA, ni à la suite des ventes de véhicules à BO______ SARL qui seraient intervenues en mai et en juillet 2015, ni après une cession à W______ SA intervenue en septembre 2015, voire précédemment. Compte tenu de ces éléments, la prétendue contrepartie de CHF 13'000.-, qui ne repose que sur les allégations de T______ au procès-verbal d’interrogatoire auprès de l’OCF, n'existe pas. 5.3.5. L’appelante A______, en tant qu’organe de V______ SA et de concert avec T______, a ainsi délibérément soustrait des actifs aux créanciers de V______ SA, alors en faillite, en cédant sans contreprestation les véhicules de V______ SA à W______ SA, et diminué de la sorte les actifs de V______ SA. Elle a agi intentionnellement et avait conscience que ses actes entraînaient une diminution de l’actif appartenant à V______ SA et prétéritaient les intérêts des créanciers. Partant, la culpabilité de A______ pour violation de l'art. 164 CP en lien avec la cession des six véhicules (AA, ch. 1.2.2.1.) sera donc confirmée et l'appel rejeté sur ce point.</w:t>
      </w:r>
    </w:p>
    <w:p>
      <w:r>
        <w:rPr>
          <w:b/>
        </w:rPr>
        <w:t>E. 5.4</w:t>
      </w:r>
    </w:p>
    <w:p>
      <w:r>
        <w:t>Sous l’angle du faux dans les titres (AA, ch. 1.2.3.2.), et dans la mesure de la culpabilité de l’appelante A______ retenue ci-avant, les contrats de vente des véhicules de V______ SA en mai et juillet 2015 ainsi que ceux de leur rachat par A______ en septembre 2015 ne correspondent pas à la réalité économique et juridique en lien avec leur captation par W______ SA. Lesdits contrats remplissent par ailleurs les conditions d'un titre au sens de l'art. 251 CP, ce qui n'est pas contesté. Il en découle qu'il s'agit d'un faux matériel, dès lors que le véritable auteur du titre ne correspond pas à son auteur apparent. L’appelante A______ a concédé avoir édité les contrats de vente en vue de leur conclusion et signature par T______, au nom de V______ SA, et BO______ SARL, tout en spécifiant en audience qu'il s'agissait bien des contrats versés à la procédure. De la même manière, elle a également admis devant le MP avoir rédigé les contrats de rachat, expliquant que T______ était incapable d'accomplir ce genre de tâche administrative. Dans ces circonstances, et au vu du contexte entourant le complexe de faits plus général, ses rétractations en appel, à teneur desquelles elle n'avait jamais vu les contrats litigieux, ne sauraient emporter conviction. L’appelante A______ avait conscience que l'apport au dossier des contrats de vente et de rachat, lesquels dissimulaient la réalité juridique et économique en lien avec l'opération de captation des véhicules par W______ SA, lui permettait de se procurer un avantage, soit d'échapper à une condamnation pour diminution effective de l'actif au préjudice des créanciers. A______ s'est ainsi bien rendue coupable d'infraction de faux dans les titres. L'appel de A______ sera rejeté sur ce point (AA, ch. 1.2.3.2.) et le jugement entrepris confirmé.</w:t>
      </w:r>
    </w:p>
    <w:p>
      <w:r>
        <w:rPr>
          <w:b/>
        </w:rPr>
        <w:t>E. 5.5</w:t>
      </w:r>
    </w:p>
    <w:p>
      <w:r>
        <w:t>Il sied encore de se pencher sur le complexe de faits en lien avec le retrait des CHF 24'000.-, fondant l'infraction reprochée à l’appelante A______ de diminution effective de l'actif au préjudice des créanciers (AA., ch. 1.2.2.2.), contestée en appel.</w:t>
      </w:r>
    </w:p>
    <w:p>
      <w:r>
        <w:rPr>
          <w:b/>
        </w:rPr>
        <w:t>E. 5.5.1</w:t>
      </w:r>
    </w:p>
    <w:p>
      <w:r>
        <w:t>T______ s'est présenté, le 9 septembre 2015, auprès d'une agence de la banque BN______ pour retirer du compte courant ouvert au nom de V______ SA, en faillite, un montant en espèces de CHF 24'000.-. À la suite de ce prélèvement, le solde du compte est passé à CHF 7.77, alors même qu'il avait été crédité de deux versements, la veille et le jour-même, pour un total de CHF 24'000.-, en lien avec le paiement par des clients du prix des prestations facturées par V______ SA. La diminution effective de l’actif de V______ SA est ainsi établie.</w:t>
      </w:r>
    </w:p>
    <w:p>
      <w:r>
        <w:rPr>
          <w:b/>
        </w:rPr>
        <w:t>E. 5.5.2</w:t>
      </w:r>
    </w:p>
    <w:p>
      <w:r>
        <w:t>L’appelante A______ soutient que les liquidités prélevées sur le compte bancaire avaient été utilisées à des fins conformes au but social de V______ SA, soit au paiement des salaires. Les versions de A______ et T______ ne sont pas concordantes. T______ n'a, à aucun moment de la procédure, affirmé clairement que le montant retiré avait servi au paiement des salaires et des fournisseurs. Il s'en est tenu à des hypothèses ainsi qu'à l'existence éventuelle de justificatifs, jamais mis en évidence au cours de la procédure, avant d'être catégorique en première instance, sept ans après les événements litigieux, sur le fait qu'il avait lui-même procédé au retrait des CHF 24'000.-. L’appelante A______, quant à elle, a tout d'abord déclaré avoir reçu CHF 6'000.- à titre de salaire de l'argent retiré par T______, ce qui dénote qu'elle avait connaissance de ce retrait auquel elle a acquiescé. Elle n'apporte aucun élément démontrant que le solde de l'argent avait bien été alloué au paiement de salaires ou à des fournisseurs. Devant le MP, elle n'a pas hésité ensuite à justifier que l'argent avait été retiré en espèces en raison du fait que les salaires des employés devaient être payés " au comptant " car ces derniers connaissaient des " problèmes avec leur banque ", ni documentés ni rapportés par les collaborateurs eux-mêmes. Enfin, elle a fini par concéder en première instance, puis en appel, que l'argent n'avait manifestement pas dû servir au paiement des salaires. Surtout, elle a expliqué que le retrait de CHF 24'000.- l'avait été au moment où V______ SA " avait pris fin ". Cet élément, conjugué à sa connaissance de la situation obérée de V______ SA (cf. supra consid. 4.2), confirme qu'elle avait pleinement conscience de ce que ce retrait privait les créanciers de la société de ces fonds.</w:t>
      </w:r>
    </w:p>
    <w:p>
      <w:r>
        <w:rPr>
          <w:b/>
        </w:rPr>
        <w:t>E. 5.5.3</w:t>
      </w:r>
    </w:p>
    <w:p>
      <w:r>
        <w:t>En définitive, il existe un faisceau d'indices convergents permettant d'écarter tout doute sérieux et irréductible aux fins de retenir que l’appelante A______, par ses agissements de concert avec T______, a diminué la valeur du patrimoine de V______ SA et prétérité les intérêts de ses créanciers à hauteur de CHF 24'000.-. D'un point de vue subjectif, elle avait conscience, à tout le moins par dol éventuel, que ces actes entraînaient une diminution de l’actif qui aurait dû servir à désintéresser les créanciers. A______ sera partant reconnue coupable d’infraction à l’art. 164 ch. 1 CP en lien avec le retrait de CHF 24'000.- du compte bancaire de V______ SA le 9 septembre 2015 et le jugement entrepris confirmé sur ce point (AA, ch. 1.2.2.2.).</w:t>
      </w:r>
    </w:p>
    <w:p>
      <w:r>
        <w:rPr>
          <w:b/>
        </w:rPr>
        <w:t>E. 6</w:t>
      </w:r>
    </w:p>
    <w:p>
      <w:r>
        <w:t>L’appelante A______ conteste sa condamnation pour violation de l'obligation de tenir une comptabilité (art. 166 CP ; cf. infra consid. 6.3 et 6.4) et délit contre la LAVS (art. 87 al. 4 LAVS ; cf. infra consid. 6.5), tandis que l’appelant C______ prétend que c'est à tort que le TP l'a reconnu coupable de violation de l’art. 166 CP (cf. infra consid. 6.6).</w:t>
      </w:r>
    </w:p>
    <w:p>
      <w:r>
        <w:rPr>
          <w:b/>
        </w:rPr>
        <w:t>E. 6.1</w:t>
      </w:r>
    </w:p>
    <w:p>
      <w:r>
        <w:t>L'art. 166 CP sanctionne le débiteur qui aura contrevenu à l'obligation légale de tenir régulièrement ou de conserver ses livres de comptabilité, ou de dresser un bilan, de façon qu'il est devenu impossible d'établir sa situation ou de l'établir complètement.</w:t>
      </w:r>
    </w:p>
    <w:p>
      <w:r>
        <w:rPr>
          <w:b/>
        </w:rPr>
        <w:t>E. 6.1.1</w:t>
      </w:r>
    </w:p>
    <w:p>
      <w:r>
        <w:t>L'obligation de tenir une comptabilité et de dresser un bilan sert tant à informer l'entreprise elle-même que les créanciers qui ont accordé des crédits. Si la situation patrimoniale d'une société ne peut pas être établie, parce qu'il n'existe pas de bilan ou un bilan défectueux, les intérêts financiers des personnes précitées sont mis en danger, mais aussi, selon les circonstances, le déroulement des procédures de poursuite et faillite ainsi que la sauvegarde des preuves. Les créanciers peuvent dès lors revêtir la qualité de lésés (arrêt du Tribunal fédéral 6B_1185/2019 du 13 janvier 2020 consid. 2.3).</w:t>
      </w:r>
    </w:p>
    <w:p>
      <w:r>
        <w:rPr>
          <w:b/>
        </w:rPr>
        <w:t>E. 6.1.2</w:t>
      </w:r>
    </w:p>
    <w:p>
      <w:r>
        <w:t>Lorsque le débiteur est une personne morale, l’art. 29 CP reporte la qualité pour répondre sur les organes de celle-ci ou sur ses membres, à qui incombe cette obligation (cf. ATF 116 IV 26 consid. 4c p. 31 et arrêt 6P.136/2005 du 27 février 2006 consid. 9.1). Doivent tenir une comptabilité et présenter des comptes conformes au CO les personnes morales (art. 957 al. 1 ch. 2 CO), qui exercent une activité commerciale. Peuvent ainsi se rendre coupables de violation de l’obligation de tenir une comptabilité les sociétés anonymes (art. 620 CO ss. ; A. MACALUSO et al. [éds], op. cit., n. 7 et 12 ad art. 166).</w:t>
      </w:r>
    </w:p>
    <w:p>
      <w:r>
        <w:rPr>
          <w:b/>
        </w:rPr>
        <w:t>E. 6.1.3</w:t>
      </w:r>
    </w:p>
    <w:p>
      <w:r>
        <w:t>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du Tribunal fédéral 6B_1091/2014 du 24 novembre 2015 consid. 6 ; 6S.142/2003 du 4 juillet 2003 consid. 4). L'auteur n'est punissable que s'il sait qu'à défaut d'une comptabilité régulièrement tenue, il sera impossible d'établir ou d'établir complètement la situation de la personne en cause ou si, sous l'angle du dol éventuel, il envisage cette possibilité et s'en accommode (ATF 117 IV 163 consid. 2b ; arrêt du Tribunal fédéral 6B_879/2016 du 22 juin 2017 consid. 1.1).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25 ). Dans chaque cas, il faut un " résultat " : il ne doit pas être possible d'établir la situation du débiteur ou de l'établir complètement. Cette conséquence est cependant en règle générale liée à la violation de l'obligation de tenir la comptabilité (arrêt du Tribunal fédéral 6B_1180/2020 du 10 juin 2021 consid. 4.1).</w:t>
      </w:r>
    </w:p>
    <w:p>
      <w:r>
        <w:rPr>
          <w:b/>
        </w:rPr>
        <w:t>E. 6.1.4</w:t>
      </w:r>
    </w:p>
    <w:p>
      <w:r>
        <w:t>L'infraction est intentionnelle. Le dol éventuel suffit (ATF 117 IV 163 consid. 2b ; 449 consid. 5b).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(ATF 117 IV 163 consid. 2b). 6.2.1. Selon l'art. 87 al. 4 LAVS, est punissable quiconque, en sa qualité d'employeur, verse des salaires dont il a déduit les cotisations et qui, au lieu de payer les cotisations salariales dues à la caisse de compensation, les utilise pour lui-même ou pour régler d'autres créances. Leur élément constitutif est l'absence de versement par l'employeur des cotisations sociales aux autorités compétentes au plus tard au dernier moment possible pour s'exécuter (1) (ATF 122 IV 270 consid. 2c et 3b), sans que ledit employeur ne conserve ensuite à tout moment les fonds nécessaires pour ce faire (2) (ATF 122 IV 270 consid. 2c et 3b ; 117 IV 78 consid. 2d/bb ; arrêt du Tribunal fédéral 6B_684/2017 du 13 mars 2018 consid. 3.3.2). Depuis une modification législative de l'art. 87 al. 4 LAVS au 1 er janvier 2012, il n'est en revanche plus nécessaire que l'employeur ait initialement effectivement retenu une somme correspondant aux contributions sociales dues (arrêts du Tribunal fédéral 6B_684/2017 du 13 mars 2018 consid. 3.3.2 ; 6B_1340/2015 du 17 mars 2017 consid. 7.2) ; la jurisprudence publiée au recueil des arrêts (ATF 117 IV 78 consid. 2d/aa) est donc sur ce point dépassée ( AARP/398/2023 du 20 novembre 2023 consid. 6.1.1). Au sens de l'art. 87 al. 4 LAVS, le dernier moment possible pour s'exécuter est celui de l'expiration du délai de sommation de paiement prévu actuellement à l'art. 34a du règlement sur l'assurance-vieillesse et survivants (RAVS), par renvoi de l'art. 14 al. 4 LAVS (ATF 122 IV 270 consid. 2c ; arrêt du Tribunal fédéral 6B_94/2010 du 23 avril 2010 consid. 2.3). L’employeur qui procède sur de nombreux mois au paiement des salaires tout en provoquant ou en tolérant volontairement une situation qui le prive des moyens de s'acquitter en temps utile des prélèvements obligatoires engage sa responsabilité pénale, dès lors qu'il fait courir à la caisse créancière un risque déraisonnable ou inutile dont un employeur avisé se fût abstenu (ATF 122 IV 275 consid. 2). Le détournement des cotisations est réalisé si l'employeur, entre le moment du versement du salaire et celui où les cotisations deviennent exigibles, emploie les sommes nécessaires ou les moyens financiers correspondants, qui sont à disposition de son entreprise, de telle manière qu'il ne sera plus à même de s'acquitter, à l'échéance, de son obligation de paiement (ATF 117 IV 78 consid. 2). En particulier, même face à des problèmes de liquidités, il n'est pas autorisé à faire le choix de ne pas verser ces prélèvements à la caisse de compensation, surtout lorsque de longs délais avaient été consentis pour favoriser la régularisation de la situation (ACJP 290/94 du 5 septembre 1994). Sur le plan subjectif, l'infraction doit être intentionnelle ou commise au moins par dol éventuel, la simple négligence ne suffisant pas (ATF 113 V 256 consid. 4c). 6.2.2. Selon l'art. 79 al. 1 de la loi fédérale sur la partie générale du droit des assurances sociales (LPGA), la partie générale du CP ainsi que l'art. 6 de la loi fédérale du 22 mars 1974 sur le droit pénal administratif (DPA) sont applicables au droit pénal social (sauf à la prévoyance professionnelle). Selon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w:t>
      </w:r>
    </w:p>
    <w:p>
      <w:r>
        <w:rPr>
          <w:b/>
        </w:rPr>
        <w:t>E. 6.3</w:t>
      </w:r>
    </w:p>
    <w:p>
      <w:r>
        <w:t>S’agissant de la violation de l’obligation de tenir une comptabilité en lien avec V______ SA (art. 166 CP ; AA, ch. 1.2.5.1.), l’appelante A______ se prévaut de ce que les faits y relatifs devraient être classés de la procédure en raison de la prescription septennale.</w:t>
      </w:r>
    </w:p>
    <w:p>
      <w:r>
        <w:rPr>
          <w:b/>
        </w:rPr>
        <w:t>E. 6.3.1</w:t>
      </w:r>
    </w:p>
    <w:p>
      <w:r>
        <w:t>Selon l’art. 97 al. 1 let. c CP, l’action pénale se prescrit par dix ans si la peine maximale encourue est une peine privative de liberté de trois ans. La prescription ne court plus, si avant son échéance, un jugement de première instance a été rendu (art. 97 al. 3 CP).</w:t>
      </w:r>
    </w:p>
    <w:p>
      <w:r>
        <w:rPr>
          <w:b/>
        </w:rPr>
        <w:t>E. 6.3.2</w:t>
      </w:r>
    </w:p>
    <w:p>
      <w:r>
        <w:t>En l’espèce, les faits reprochés à l’appelante A______ en lien avec les activités de V______ SA, survenus entre septembre 2014 et août 2015, seront examinés ci-après sous l’angle de l’infraction de violation de l’obligation de tenir une comptabilité, infraction passible d’une peine privative de liberté de trois ans. La durée du délai de prescription est donc de dix ans, de sorte que l’action pénale n’était pas prescrite lorsqu’elle a cessé de courir le 22 décembre 2022, date du jugement de première instance. 6.4.1. V______ SA et W______ SA étaient toutes deux soumises, en tant que sociétés anonymes, à l’obligation de tenir des comptes conformes aux prescriptions du CO, celles-ci étant tenues de dresser un bilan, un compte de résultats et une annexe aux comptes (art. 957 ss CO). Bien que l’établissement des comptes et des états financiers incombait aux administrateurs et à leurs fiduciaires respectives, ces derniers se basaient sur les renseignements et les justificatifs fournis par les dirigeants effectifs des deux sociétés, soit, en particulier, l’appelante A______ qui avait la charge de leur direction administrative. BQ______, U______ et C______ ont à ce titre tous identifié A______ comme leur personne de contact pour ce qui relevait de la comptabilité, ce que les pièces au dossier corroborent, notamment certaines correspondances. D’un point de vue formel, ces différentes personnes physiques mises en cause répondent ainsi, par renvoi à l’art. 29 CP, en qualité d’auteur de l’infraction à l’art. 166 CP. 6.4.2. L’appelante A______ conteste le fait que les administrateurs n’aient pas reçu l’essentiel de la documentation nécessaire à l’établissement des comptes. 6.4.2.1. V______ SA n’était dotée d’aucune comptabilité, à tout le moins pour l’année 2015. BQ______ n'a pas disposé des informations nécessaires pour établir les comptes. Seuls deux classeurs lui avaient été remis et les pièces comptables versées au dossier concernaient pour l’essentiel des documents couvrant l’année 2013, lesquels étaient en outre sans référence à des commandes et des factures de fenêtres. L’appelante A______ ne prétendant pas lui avoir fourni de plus amples informations, la documentation transmise s'avérait lacunaire et ne permettait pas, dans ces conditions, de tenir une comptabilité pour l’exercice 2015. Certes, A______ a produit, sans garantir qu’ils soient complets, plusieurs classeurs en lien avec les activités de V______ SA. Cela témoigne de ce que celle-ci gardait par-devers elle certaines informations utiles à l’établissement de la comptabilité, tels que des contrats, des factures et divers éléments liés aux ressources humaines pour la période 2014 et 2015, et ce au détriment de l’établissement des comptes. 6.4.2.2. Les états financiers définitifs de W______ SA en 2015 n’ont pas été établis, tout comme l’établissement les comptes partiels ou intermédiaires pour 2016 et la comptabilité de 2017, étant relevé, pour ces deux dernières années, que seules des pièces justificatives de 2016 avaient été collectées et les écritures y relatives enregistrées. Les deux administrateurs de V______ SA et W______ SA ont été constants et mesurés dans leurs déclarations, tout en spécifiant, aussi bien l’un que l’autre, qu’il avait manqué des informations nécessaires au bouclement des comptes. U______ avait spécialement abordé cette problématique avec A______, faisant état a posteriori d’interrogations restées vaines, comme en témoignent les échanges versés au dossier sur le nombre de collaborateurs, leur rémunération et les cotisations sociales, qui ne lui avaient pas permis d’établir de manière complète la comptabilité. Dans le prolongement de sa démission, ainsi que de la fin des rapports de mandat avec la fiduciaire BY______ SA, l’existence de carences visant à certains postes au bilan avait aussi été relevée dans le courrier de la fiduciaire du 8 décembre 2015, prévenant de l’aspect lacunaire du bilan intermédiaire de la société. Dans ces conditions, et alors qu’aucun manquement à son devoir de tenir une comptabilité n’a été retenu par le TP à l’encontre de U______, qui a également été acquitté de gestion fautive, jugement entré en force, l’appelante ne soutient pas sérieusement avoir transmis à U______ la documentation essentielle à l’établissement des comptes. C______ a confirmé encore en appel n’avoir jamais été en possession de l'ensemble des pièces justificatives permettant d'établir les états financiers complets de la société. Il avait pâti d’une vision partielle de la comptabilité de W______ SA, faute d’avoir pu finaliser les comptes définitifs de 2015. Ses déclarations sont corroborées par un courrier de A______ qui le mettait hors de cause pour les comptes 2016, celle-ci reconnaissant qu’il n’avait pas été mis en possession des documents administratifs nécessaires relatifs aux salaires en 2016 et qu’elle en portait l’entière responsabilité. Bien que limité à la question salariale, ce courrier constitue un élément à charge supplémentaire pour retenir in fine qu’elle n’avait pas transmis à C______ l’intégralité des informations utiles à l’établissement de la comptabilité, et cela y compris pour le bouclement des comptes 2015. 6.4.2.3. Plus généralement, tant pour V______ SA que pour W______ SA, l’appelante A______, en sa qualité de dirigeante effective, devait s’assurer, aux côtés des administrateurs, que la comptabilité de V______ SA était tenue en bonne et due forme, et ne pouvait se dégager de cette responsabilité. Aucun élément ne démontre qu'elle avait cherché à savoir si ces derniers menaient ou étaient capables de remplir leur mission. Enfin, au vu du contexte général dans lequel s’inscrivent les faits reprochés, les manquements à la comptabilité ne sauraient non plus trouver leur cause dans de prétendus vols de documents ou dans les contraintes relatives aux aléas de la procédure, telle que la perquisition effectuée en 2016. Une partie des faits incriminés relève en effet d’une temporalité antérieure auxdits événements et, pour le reste, le laps de temps écoulé à la suite de ces événements aurait permis à l’appelante A______, à tout le moins, de tenter d’entreprendre les démarches pour recouvrer les éléments manquants, ce qu’elle n’a pas fait. 6.4.3. Pour le surplus, le fait de ne pas tenir à jour les comptes n’a pas permis d’établir de manière complète, sur la période litigieuse, la situation comptable de V______ SA et W______ SA qui ont toutes deux été déclarées en faillite. Ces différents manquements et les conséquences qui en découlaient ne pouvaient échapper à l’appelante A______, à tout le moins par dol éventuel, alors que celle-ci n'était pas novice dans le domaine des affaires et collaborait avec certains administrateurs qui n’avaient pas manqué d’attirer son attention vis-à-vis de cette éventualité. 6.4.4. Partant, l’appelante A______ sera reconnue coupable de violation de l’obligation de tenir une comptabilité et le jugement entrepris confirmé sur ce point (AA, ch. 1.2.5.).</w:t>
      </w:r>
    </w:p>
    <w:p>
      <w:r>
        <w:rPr>
          <w:b/>
        </w:rPr>
        <w:t>E. 6.5</w:t>
      </w:r>
    </w:p>
    <w:p>
      <w:r>
        <w:t>L’appelante A______ reproche également au TP de l’avoir reconnue coupable de violation l’art. 87 al. 4 LAVS (AA, ch. 1.2.6.).</w:t>
      </w:r>
    </w:p>
    <w:p>
      <w:r>
        <w:rPr>
          <w:b/>
        </w:rPr>
        <w:t>E. 6.5.1</w:t>
      </w:r>
    </w:p>
    <w:p>
      <w:r>
        <w:t>S’agissant des cotisations AVS impayées de juillet à décembre 2015, l’action pénale ne court que depuis la date de la sommation, soit le 18 mai 2016, de sorte que celle-ci n'est pas prescrite en raison de la prescription septennale (art. 97 al. 1 let. d CP). Sur le fond, l’appelante A______, en sa qualité de directrice de W______ SA, était tenue de s'acquitter des montants dus au plus tard dans un délai fixé au 8 juin 2016 suivant la réception de la sommation de payer de la Caisse cantonale vaudoise de compensation AVS. Aucun paiement n’est intervenu dans ce délai, étant relevé que le paiement rétroactif effectué par C______ auprès de ladite Caisse, ayant pour but d’éteindre la dette, n’a eu lieu que plusieurs années plus tard, soit en mars 2021. En payant des salaires, dont des cotisations AVS étaient déduites, sans conserver les liquidités nécessaires au versement de celles-ci à la caisse de compensation, l'appelante A______ a détourné ces montants. Le défaut de liquidités de V______ SA à réception des factures est ainsi imputable à sa faute puisqu'il lui incombait de conserver séparément les montants retenus sur les salaires de ses employés, ce qu'elle n'a pas fait. Sur le plan subjectif, il ressort clairement que l'absence de paiement desdites cotisations de la part de l'appelante A______ était intentionnelle, dans la mesure où elle a employé, sans droit, les sommes correspondantes à d'autres fins. En conclusion, les éléments constitutifs de l'infraction à l'art. 87 al. 4 LAVS sont remplis pour la période de juillet à décembre 2015. L’appelante A______ sera donc condamnée à ce titre et son appel rejeté sur ce point.</w:t>
      </w:r>
    </w:p>
    <w:p>
      <w:r>
        <w:rPr>
          <w:b/>
        </w:rPr>
        <w:t>E. 6.5.2</w:t>
      </w:r>
    </w:p>
    <w:p>
      <w:r>
        <w:t>En ce qui concerne les cotisations AVS relatives à l'année 2016, les dénonciations pénales de la Caisse cantonale vaudoise de compensation AVS (en 2016 et 2020) ne se rapportent pas à cette période-là, mais uniquement aux cotisations courant du 1 er juillet au 31 décembre 2015. Aucun montant ni décompte ou document relatif aux cotisations sociales ne renvoie au surplus à l'année 2016. Partant, en l'absence de tout élément probant permettant d'établir l'existence de dettes de cotisations, d'autant plus que les cotisations AVS doivent faire l'objet d'une sommation pour entraîner une punissabilité pénale, l’appelante A______ sera acquittée de l'accusation de violation de l'art. 87 al. 4 LAVS pour la période en question. Le jugement entrepris sera réformé sur ce point (AA, ch. 1.2.6.).</w:t>
      </w:r>
    </w:p>
    <w:p>
      <w:r>
        <w:rPr>
          <w:b/>
        </w:rPr>
        <w:t>E. 6.6</w:t>
      </w:r>
    </w:p>
    <w:p>
      <w:r>
        <w:t>L’appelant C______ prétend que c'est à tort que le TP l'a reconnu coupable de violation de son devoir de tenir une comptabilité (art. 166 CP ; AA complémentaire, ch. 1.1.1.).</w:t>
      </w:r>
    </w:p>
    <w:p>
      <w:r>
        <w:rPr>
          <w:b/>
        </w:rPr>
        <w:t>E. 6.6.1</w:t>
      </w:r>
    </w:p>
    <w:p>
      <w:r>
        <w:t>Le premier juge a acquitté C______ de l’infraction de gestion fautive, tout en retenant une inaction fautive de sa part. Il l’a toutefois reconnu coupable, au sens de l’art. 166 CP, du fait que l’appelant C______, dans son rôle d’administrateur, n’avait pas recueilli les informations et justificatifs nécessaires au bouclement des comptes 2015, à l’établissement d’états financiers partiels ou intermédiaires en 2016 et à la tenue de la comptabilité en 2017.</w:t>
      </w:r>
    </w:p>
    <w:p>
      <w:r>
        <w:rPr>
          <w:b/>
        </w:rPr>
        <w:t>E. 6.6.2</w:t>
      </w:r>
    </w:p>
    <w:p>
      <w:r>
        <w:t>L’appelant C______ ne pouvait, au vu des éléments au dossier, se dégager de toute responsabilité sur l’ensemble de la période litigieuse, bien qu’il faille concéder, avec le TP, que celui-ci ignorait une partie du contexte au moment de son entrée en fonction en février 2016, alors que W______ SA était quasi à l’arrêt en raison d’événements qui échappaient à sa sphère de maîtrise. Il avait toutefois très rapidement pris conscience de l’ampleur des problèmes. Il avait reçu la documentation remise par BY______ SA et pris connaissance du mémorandum annexé au courrier du 8 décembre 2015, qui concluait à un manque de liquidités, au fait qu’aucune charge sociale n’avait été payée au 31 octobre 2015 et que leur non-paiement présentait un risque pénal important. Il a également admis avoir pris connaissance, durant son mandat, des articles de presse qui dénonçaient les pratiques dites " d’escroquerie " de V______ SA et W______ SA et constaté l’état d’endettement de la dernière citée. Il concédait enfin que les démarches pour que A______ devienne administratrice avaient pris des mois, mais sans pouvoir expliquer les raisons de son inaction durant cette période-là, notamment vis-à-vis des obligations découlant de sa fonction. L’appelant C______, en tant que comptable professionnel, disposait d’une large expérience, tel que plaidé par son conseil en appel, et avait parfaitement connaissance de ses obligations en matière d’établissement et de tenue des comptes, respectivement des actions à entreprendre en cas d’endettement ou de surendettement, ce qu’il a lui-même admis. Quant au fait d’avoir accordé une confiance excessive à A______, qu’il ne connaissait pas avant son entrée en fonction, cela procède, dans ces conditions, d’un manque de diligence d’autant plus coupable. L’on peine à suivre l’appelant C______ qui, d’un côté, a admis avoir conscience des problèmes, tout en assumant de ne pas avoir renoncé à ses fonctions, et qui, de l’autre, a adopté une attitude passive et attentiste, tout au plus en posant quelques questions à l’appelante A______ et en laissant perdurer une situation sans dresser d’états financiers de la société. Rien ne justifie en effet qu’il n’ait pas davantage œuvré concrètement à la tenue partielle de la comptabilité durant près d’un an avant que A______ ne reprenne la charge d’administrateur, alors qu’aucun élément ne permet de retenir qu’il aurait tenté en vain de le faire. Quoiqu’il en soit, en acceptant de ne pas démissionner rapidement, il restait tenu par ses obligations d’administrateur et se devait d’agir activement pour dresser les états financiers de W______ SA, à tout le moins de manière intermédiaire en 2016 et 2017.</w:t>
      </w:r>
    </w:p>
    <w:p>
      <w:r>
        <w:rPr>
          <w:b/>
        </w:rPr>
        <w:t>E. 6.6.3</w:t>
      </w:r>
    </w:p>
    <w:p>
      <w:r>
        <w:t>Dans la mesure où la situation comptable de W______ SA n’a pas pu être établie de manière complète sur la base de ses manquements et qu’il ne peut être retenu, au vu de sa profession, que l'appelant C______ ignorait que l’état de la comptabilité était insuffisant pour établir la situation réelle de la société, ce dernier sera reconnu coupable de violation de l’obligation de tenir une comptabilité et le jugement entrepris confirmé sur ce point (AA complémentaire, ch. 1.1.1.).</w:t>
      </w:r>
    </w:p>
    <w:p>
      <w:r>
        <w:rPr>
          <w:b/>
        </w:rPr>
        <w:t>E. 7</w:t>
      </w:r>
    </w:p>
    <w:p>
      <w:r>
        <w:t>L’appelante A______ conteste sa condamnation pour gestion fautive (art. 165 CP ; AA, ch. 1.2.7.).</w:t>
      </w:r>
    </w:p>
    <w:p>
      <w:r>
        <w:rPr>
          <w:b/>
        </w:rPr>
        <w:t>E. 7.1</w:t>
      </w:r>
    </w:p>
    <w:p>
      <w:r>
        <w:t>Aux termes de l'art. 165 ch. 1 CP, se rend coupable de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s'il a été déclaré en faillite ou si un acte de défaut de biens a été dressé contre lui.</w:t>
      </w:r>
    </w:p>
    <w:p>
      <w:r>
        <w:rPr>
          <w:b/>
        </w:rPr>
        <w:t>E. 7.1.1</w:t>
      </w:r>
    </w:p>
    <w:p>
      <w:r>
        <w:t>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(arrêts du Tribunal fédéral 6B_231/2021 du 16 août 2022 consid 3.1 ; 6B_829/2019 du 21 octobre 2019 consid 2.3). L'existence d'une situation d'insolvabilité ou d'un surendettement est une condition objective de punissabilité de l'infraction de gestion fautive (arrêt du Tribunal fédéral 6B_417/2019 du 13 septembre 2019 consid. 3.1 et les arrêts cités).</w:t>
      </w:r>
    </w:p>
    <w:p>
      <w:r>
        <w:rPr>
          <w:b/>
        </w:rPr>
        <w:t>E. 7.1.2</w:t>
      </w:r>
    </w:p>
    <w:p>
      <w:r>
        <w:t>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Dans la gestion d'une société anonyme par exemple, on doit examiner si l'accusé a violé un devoir prévu par le CO compte tenu du rôle dévolu à chaque organe (cf. ATF 116 IV 26 consid. 4b). L'art. 165 ch. 1 CP mentionne comme faute de gestion les dépenses exagérées. Les dépenses peuvent apparaître exagérées en fonction des ressources du débiteur ou en tenant compte de leur faible justification commerciale (arrêt du Tribunal fédéral 6B_765/2011 du 24 mai 2012 consid. 2.1.1). Pour dire si l'acte a causé ou aggravé la situation, la jurisprudence se réfère à la notion de causalité adéquate. L'acte ou l'omission doit avoir contribué à causer ou à aggraver la situation, sans qu'il en soit forcément la cause unique ou directe, et être propre, d'après le cours ordinaire des choses et l'expérience de la vie, à entraîner un tel résultat (ATF 115 IV 38 consid. 2 ; arrêts du Tribunal fédéral 6B_726/2017 précité consid. 1.1 ; 6B_135/2014 précité consid. 3.1 ; 6B_433/2007 du 11 février 2008 consid. 2.1).</w:t>
      </w:r>
    </w:p>
    <w:p>
      <w:r>
        <w:rPr>
          <w:b/>
        </w:rPr>
        <w:t>E. 7.1.3</w:t>
      </w:r>
    </w:p>
    <w:p>
      <w:r>
        <w:t>Dans l’hypothèse où le débiteur mis en cause est une personne morale, une société de personnes ou une entreprise en raison individuelle, les personnes physiques mentionnées à l’art. 29 CP sont punissables en qualité d’auteur : organe ou membre d’un tel organe, associé, collaborateur disposant d’un pouvoir de décision indépendant ou encore dirigeant effectif (A. MACALUSO et al. [éds], op. cit., n. 12 ad art. 165). L'infraction de gestion fautive est intentionnelle, le dol éventuel étant suffisant (arrêts du Tribunal fédéral 6B_949/2014 du 6 mars 2017 consid. 4 ; 6B_359/2010 du 9 juillet 2010 consid. 2.1 et la référence citée). 7.2.1. En l’espèce, l'appelante A______ oppose d'entrée de cause, pour écarter la commission de l’infraction, le fait qu'elle ne revêtait pas, selon elle, la fonction d'organe au sein de V______ SA. Or, elle a bien assumé la fonction d'organe des deux sociétés anonymes (art. 29 let. a et d CP ; cf. supra consid. 3.3). 7.2.2. L’appelante A______ argue ensuite qu'elle n'avait pas connaissance, faute de comptabilité, de la situation de surendettement et d'insolvabilité des deux sociétés en cause. Cet argument tombe également à faux dans la mesure des développements exposés supra (cf. consid. 5.2.1), à teneur desquels l'appelante A______ avait été en mesure de constater les problèmes financiers et la situation d'insolvabilité de V______ SA et W______ SA, voire de surendettement pour la seconde, et qu'en tout état, l'absence de comptabilité qui lui était également imputable à faute (cf. supra consid. 7) ne pouvait constituer une excuse. 7.2.3. A______ maintient pour le surplus qu'elle n'a commis aucune faute de gestion, rappelant notamment qu'elle avait procédé elle-même à des apports de plusieurs milliers de francs et que les versements des clients avaient servi à l'achat de matériel. 7.2.3.1. L’appelante A______ ne bénéficiait pas, personnellement ou avec T______, de revenus ou d’une fortune suffisants, à tout le moins au moment de la fondation de W______ SA, pour couvrir les dépenses que ceux-ci avaient envisagées pour la société. La société BX______ SA, qui deviendra par la suite W______ SA, était une " coquille vide " : elle ne disposait ni de trésorerie, ni de biens mobiliers ou immobiliers, soit aucun actif tangible, tandis qu'elle n'avait pas non plus de créance et que son capital-actions n'avait comme contrepartie que le montant correspondant en compte-courant actionnaire. Cette situation était connue de l’appelante A______, de U______ et de C______, qui ont tous les trois décrit comme tel W______ SA à sa création. Selon le bilan d'ouverture de W______ SA, l'appelante A______ ne pouvait compter sur d'autres investisseurs, ce qu'elle a elle-même confirmé en audience. Dans le budget prévisionnel, tel qu'il avait été complété et mis en forme par U______ sur proposition de A______, l'appelante envisageait un chiffre d’affaires de CHF 4'500'000.-, soit l'équivalent d'environ 360 rendez-vous clients et la conclusion de 360 ventes annuelles. Celui-ci prévoyait divers montants pour les charges directes en lien avec l'achat de matériel et les sous-traitants (CHF 1'887'500.-) ainsi que les frais de personnel (CHF 1'464'600.-), de locaux (CHF 53'500.-), de véhicules (CHF 65'000.-) et d'administration (CHF 211'600.-). U______ y avait inclus en sus une provision pour divers et imprévu de CHF 100'000.-. Sans pouvoir compter sur des investissements de tiers, la question essentielle des apports personnels en capital de l’appelante A______, notamment de fonds propres en trésorerie, se posait dès le lancement de l'exploitation, l'administrateur ayant attiré son attention sur le sujet. Or, en réponse à cette situation qui plaçait d'entrée de cause, sans apport d'actifs, la société en situation de surendettement, A______ a finalement admis au cours de la procédure qu'elle n'avait eu aucune intention de financer la société. Pis, elle a expliqué qu'elle comptait honorer de W______ SA les contrats non exécutés avec V______ SA, mais pour lesquels des acomptes avaient été versés à l'entreprise faillie. Alors que cette manière de faire n'était pas connue de l'administrateur et, partant, ne figurait pas à l'état du budget prévisionnel, elle savait que le fait d'exécuter des contrats pour lesquels W______ SA n'avait pas reçu d'acomptes revenait à créer, d'entrée de cause, des coûts pour lesquels cette nouvelle société n'était pas rémunérée. Elle admettait enfin avoir douté de sa viabilité commerciale. L’appelante A______ n'a pas non plus réagi de manière idoine après le courrier de mise en garde de BY______ SA début décembre 2015, à teneur duquel il était constaté que les salaires des employés de juillet à octobre 2015 n'avaient pas été versés et que la société ne disposait plus d'aucune liquidité, avait des dettes importantes, dont CHF 147'000.- pour les salaires impayés, et présentait une perte de CHF 185'000.-, ce qui la plaçait en situation de surendettement selon l'art. 725 al. 2 CO. En appel, A______ invoque avoir procédé à divers versements, dont un montant de CHF 29'662.64 mi-décembre 2015. Rien ne garantit que cette somme ne provenait pas des avoirs des clients issus des nombreux retraits en espèces gérés par le couple T______/A______, étant rappelé que l'appelante A______ n'avait pas eu d'autres revenus que ceux provenant de son activité au sein des deux sociétés ; un tel financement était, en tout état, largement insuffisant pour financer les dépenses et les dettes contractées par la société. L’appelante A______ s'est ainsi rendue coupable d'irrégularités, à tout le moins lors de la fondation de W______ SA, en ne dotant pas la société, en toute connaissance de cause, d'un montant suffisant de fonds propres en capital. Le manque de volonté exprimé par celle-ci, plaçant d'emblée la société en situation de surendettement, permet ainsi de retenir que l'appelante A______ ne disposait pas des sommes importantes qu'elle aurait dû consacrer au financement de la société pour couvrir les dépenses qu'elle avait arrêtées, se rendant coupable d'avoir procédé à une dotation insuffisante en capital de W______ SA. 7.2.3.2. Plus généralement, l'appelante A______ a fait preuve de négligence fautive dans l'exercice de sa profession, en gérant avec une légèreté coupable les affaires administratives et financières de V______ SA et W______ SA, tout en s'obstinant à poursuivre l'activité des sociétés dont l'avenir était compromis, et alors qu'en sa qualité de directrice effective, elle devait aussi veiller à la santé financière de la société, dont elle ne pouvait ignorer la situation difficile, et agir en conséquence. V______ SA avait été déclarée en faillite à deux reprises, le ______ novembre 2014 et le ______ juin 2015, avant que la faillite ne soit prononcée définitivement en août 2015. Elle avait connu, dès 2013, des difficultés à s’acquitter des salaires de ses employés et n’avait pas non plus versé à l'AFC les impôts à la source de ses employés, tout comme, à partir de 2013, les primes d’assurance de la SUVA. Plus généralement, l'état de collocation démontre que la société avait accumulé d'autres dettes qui cumulaient le million de francs, dont notamment des salaires impayés, des cotisations et des primes aux institutions de prévoyance, diverses factures ouvertes auprès de prestataires et fournisseurs en matériel, ainsi que l’ensemble des créances produites par des clients de V______ SA dont les contrats n'avaient pas été honorés. À cela s'ajoute, au vu des prélèvements conséquents en espèces et non affectés aux prestations promises aux clients, un tarissement complet des liquidités en compte bancaire, lesquelles s’élevaient à quelques centaines de francs au moment de la conclusion de chaque nouveau contrat, à tout le moins à partir du prononcé de faillite en 2014. Parallèlement à cela, sans prendre de mesures adéquates, A______ a continué à gérer avec légèreté la société, tout en sachant que la comptabilité n'était pas tenue en 2014 et 2015, mais que les dettes s'accumulaient et que la trésorerie était entamée. Cette situation s'est reproduite pour W______ SA. L'appelante A______ avait reçu des mises en garde claires et détaillées de U______ et de BY______ SA, lesquelles relevaient en particulier le tarissement des liquidités, les dettes importantes dont des salaires impayés dès le début de l'exploitation ou encore la situation de surendettement dans laquelle se trouvait la société déjà en 2015. Elle a continué à retarder la faillite définitive de W______ SA, devenue BR______ SA, à deux reprises, en dépit des prononcés des 15 juillet et 21 novembre 2016. Ainsi, à chaque occasion, l'appelante A______ a passé outre les avertissements limpides dont elle avait été la récipiendaire et n'a pris aucune mesure correctrice ou de sauvegarde pour réduire les frais et plus encore pour assainir les deux sociétés. Au contraire, elle a laissé fautivement la situation s'aggraver, sans affecter l'argent versé par les clients aux prestations conclues contractuellement. 7.2.4. Ces manquements, constitutifs de fautes de gestion, ont eu pour conséquence de créer et d’aggraver la situation d'insolvabilité de V______ SA et W______ SA, voire de surendettement pour cette dernière. L'inaction de l’appelante A______ a permis la perpétuation de l'activité de V______ SA et engendré, par l'augmentation de son passif sous la forme de l'encaissement d'acomptes sans contreprestation le fait de ne pas pouvoir durablement payer toutes les dettes exigibles. La conclusion de nouveaux contrats a perduré, à tout le moins à compter du premier prononcé de faillite du ______ novembre 2014, et ce jusqu'à la faillite définitive en août 2015. Durant cette période, V______ SA a continué, entre autres, à percevoir les impôts à la source des employés de la société ainsi que les primes d'assurance à la SUVA sans les verser à leurs destinataires, là encore avec la conséquence d'une augmentation des dettes, parallèlement au manque de liquidités, ce qui a aggravé la situation d'insolvabilité de la société. Il en va de même pour W______ SA dont l'activité a perduré durant plus d'un an et demi. Les manquements de l'appelante A______ en lien avec la dotation insuffisante en capital au moment de sa fondation a contribué à créer une situation d'insolvabilité et de surendettement, par déséquilibre budgétaire et par manque de liquidités, qui a persisté par ses manquements coupables dans l'exercice de ses fonctions. Comme pour V______ SA, et bien que cela ne soit pas le seul élément, la conclusion de nouveaux contrats a perduré par l'inaction de l'appelante A______ entre le début de l'exploitation et janvier 2016, aggravant les dettes de la société qui se trouvait toujours en situation de surendettement quelques mois après sa création, tel que révélé par BY______ SA et issu des états financiers de l’appelant C______, certes non définitifs mais assurément trop optimistes au vu de la surévaluation des actifs, respectivement de la sous-évaluation des dettes en lien avec les travaux à effectuer. 7.2.5. Sous l'angle subjectif, l’appelante A______ connaissait le risque d'insolvabilité, à tout le moins par dol éventuel, et l'a consciemment pris. Les éléments constitutifs de l'infraction de gestion fautive sont dès lors réalisés et le jugement entrepris sera confirmé sur ce point (AA, ch. 1.2.7.).</w:t>
      </w:r>
    </w:p>
    <w:p>
      <w:r>
        <w:rPr>
          <w:b/>
        </w:rPr>
        <w:t>E. 8</w:t>
      </w:r>
    </w:p>
    <w:p>
      <w:r>
        <w:t>L'appelante A______ conteste sa condamnation pour usage abusif de permis et de plaque (AA, ch. 1.2.8.).</w:t>
      </w:r>
    </w:p>
    <w:p>
      <w:r>
        <w:rPr>
          <w:b/>
        </w:rPr>
        <w:t>E. 8.1</w:t>
      </w:r>
    </w:p>
    <w:p>
      <w:r>
        <w:t>L'art. 97 al. 1 let. b LCR punit quiconque ne restitue pas, malgré une sommation de l’autorité, un permis ou des plaques de contrôle qui ne sont plus valables ou ont fait l’objet d’une décision de retrait.</w:t>
      </w:r>
    </w:p>
    <w:p>
      <w:r>
        <w:rPr>
          <w:b/>
        </w:rPr>
        <w:t>E. 8.1.1</w:t>
      </w:r>
    </w:p>
    <w:p>
      <w:r>
        <w:t>La sommation peut être contenue dans la décision administrative même qui prononce le retrait du permis ou des plaques. La seule exigence est que la décision de retrait soit exécutoire au moment de la sommation et que l'intéressé se soit vu notifier la décision ainsi que la sommation (arrêt du Tribunal fédéral 6B_533/2020 du 16 septembre 2020 consid. 2.2). L'auteur n'est pas punissable s'il n'a pas connaissance de la décision de retrait en raison d'une notification viciée (A. BUSSY et al., op. cit., n. 2.1 ad art. 97 al. 1 let. b). Les communications des autorités administratives sont soumises au principe de la réception. Il suffit qu'elles soient placées dans la sphère de puissance de leur destinataire et que celui-ci soit à même d'en prendre connaissance pour admettre qu'elles ont été valablement notifiées (arrêt du Tribunal fédéral 8C_754/2018 du 7 mars 2019 consid. 7.2.1 ; T. TANQUEREL, Manuel de droit administratif, 2 ème éd. 2018, n. 1570 ; S. GRODECKI / R. JORDAN, Code annoté de procédure administrative genevoise, 2017, n. 297 ad art. 17 LPA ; P. MOOR / E. POLTIER, Droit administratif, vol. II, 3 ème éd. 2011, p. 352). Il n'est donc pas nécessaire que le destinataire ait personnellement en main la décision en cause, encore moins qu'il en prenne effectivement connaissance (ATF 142 III 599 consid. 2.4.1 ; 109 Ia 15 consid. 4).</w:t>
      </w:r>
    </w:p>
    <w:p>
      <w:r>
        <w:rPr>
          <w:b/>
        </w:rPr>
        <w:t>E. 8.1.2</w:t>
      </w:r>
    </w:p>
    <w:p>
      <w:r>
        <w:t>L'art. 107 al. 3 de l'ordonnance sur les règles de la circulation routière (OCR) prévoit que le permis de circulation et les plaques sont réclamés au détenteur du véhicule automobile. La notion de détenteur est définie à l'art. 78 al. 1 de l'ordonnance réglant l'admission à la circulation routière (OAC). C'est une notion de fait. Le détenteur au sens de la LCR n'est pas le propriétaire du véhicule ou la personne inscrite dans le permis de circulation, mais celle qui l'utilise à ses frais et à ses risques et qui en dispose réellement et directement (ATF 129 III 102 , consid. 2 ; Y. JEANNERET, Les dispositions pénales de la Loi sur la circulation routière (LCR), Berne 2007, n. 4 ad Définitions).</w:t>
      </w:r>
    </w:p>
    <w:p>
      <w:r>
        <w:rPr>
          <w:b/>
        </w:rPr>
        <w:t>E. 8.1.3</w:t>
      </w:r>
    </w:p>
    <w:p>
      <w:r>
        <w:t>Sur le plan subjectif, l'infraction peut être réalisée tant intentionnellement que par négligence (art. 100 ch. 1 al. 1 LCR). Cette dernière hypothèse arrive, en particulier, lorsque le destinataire d'un envoi est conscient de recevoir une communication de l'autorité compétente mais ne se préoccupe pas de son contenu (arrêt du Tribunal fédéral 6B_533/2020 précité ; Y. JEANNERET, op. cit., n. 52 et 54 ad art. 97 LCR).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8.2.1. En l’espèce, les véhicules BM______/5______ et BK______/2______ ont fait l’objet de décisions de retrait des plaques émises par le SAN vaudois, ce que l’appelante A______ ne conteste pas. Les décisions précitées ont été valablement envoyées à W______ SA, soit le 4 décembre 2015 chez BY______ SA concernant la BM______/5______ et le 10 août 2015 auprès de CA______ SA s’agissant de la BK______/2______. En sa qualité de directrice et actionnaire de W______ SA, l’appelante A______ ne remet pas non plus en cause le fait qu’elle savait que la société était domiciliée auprès de la fiduciaire BY______ SA, puis de CA______ SA. Le véhicule BM______/5______¸ après trois convocations de l’autorité cantonale vaudoise restées vaines, a finalement passé le contrôle technique le 14 décembre 2015. 8.2.2. L’appelante A______ affirme qu’elle n’était pas responsable des véhicules au sein de la société et n’avait pas été informée des retraits de plaques des deux véhicules précités. Or, en dépit de ses dénégations, plusieurs éléments au dossier remettent en cause cette version des faits. Au vu du contexte retenu supra (cf. consid. 3.3), lequel tient également compte de la gestion des voitures (cf. aussi consid. 6.3.1 et ss), l’appelante A______, en sa qualité de directrice de l’entreprise, en avait bien la charge. Cela est par ailleurs confirmé explicitement par C______, dont les déclarations ont été constantes : celle-ci s’occupait de la flotte de véhicules, en particulier des immatriculations et des assurances, et lui-même lui transmettait tous les courriers, avec la mention " URGENT ", pour qu'elle puisse faire le nécessaire. T______, faisant encore ménage commun avec sa compagne en août 2016, n’a pas hésité à déclarer spontanément à la police que la responsabilité des véhicules incombait à A______, et non à l’administrateur. En outre, l’on peine à suivre l’appelante qui soutient qu’elle ne disposait pas des informations, mais admet pourtant d’emblée le fait qu’elle savait que le véhicule BM______ avait des défaillances et devait repasser une visite technique, tout comme pour la BK______ dont les plaques faisaient l’objet d’une parution au RIPOL. Plus encore, le fait que le véhicule BM______ ait finalement passé sa visite technique le 15 décembre 2015, soit à un moment où elle était seule responsable de la société en sa qualité de directrice et en l’absence d’administrateur, atteste qu’elle avait connaissance des injonctions et avait agi en conséquence, directement ou par l’intermédiaire d’un garagiste. Elle a par ailleurs fini par admettre qu’elle avait reçu un courrier recommandé à la succursale de W______ SA à CC______ [GE] s’agissant de la BK______, mais qu’elle n’avait pas eu le temps de s’acquitter du montant dû, témoignant du fait qu’elle ne pouvait ainsi ignorer l'adresse de correspondance relative au véhicule. Enfin, l'appelante A______ ne pouvait, en tout état de cause, se prévaloir de ce qu'elle n'aurait pas reçu de communications de SAN. Il n’était en effet pas nécessaire qu'elle ait eu personnellement en main les décisions en cause, encore moins qu'elle en eût pris effectivement connaissance, dès lors qu'il lui appartenait, tant comme conductrice usuelle du véhicule, étant rappelé qu’elle-même avait été appréhendée au volant de la BM______, qu'en sa qualité de directrice de la société, de se préoccuper de ces questions, ce qu'elle ne pouvait ignorer. 8.2.3. En n'appréhendant pas avec la diligence qui s'imposait la situation administrative de ses véhicules, l'appelante A______ s'est ainsi rendue coupable, à tout le moins par négligence, de non-restitution de permis ou de plaques (art. 97 al. 1 let. b LCR). Le jugement entrepris sera confirmé sur ce point (AA, ch. 1.2.8.).</w:t>
      </w:r>
    </w:p>
    <w:p>
      <w:r>
        <w:rPr>
          <w:b/>
        </w:rPr>
        <w:t>E. 9</w:t>
      </w:r>
    </w:p>
    <w:p>
      <w:r>
        <w:t>L’infraction d’escroquerie par métier (art. 146 al. 1 et 2 CP) est passible d’une peine privative de liberté de six mois à dix ans, tandis que celle de diminution effective de l’actif au préjudice des créanciers (art. 164 ch. 1 CP), de faux dans les titres (art. 251 ch. 1 CP) et de gestion fautive (art. 165 ch. 1 CP) d’une peine privative de liberté de cinq ans au plus ou d’une peine pécuniaire. La peine menace prévue par les infractions de violation de tenir une comptabilité (art. 166 CP) et d’usage abusif de permis et de plaques (art. 97 al. 1 let. b LCR) est une peine privative de liberté de trois ans au plus ou une peine pécuniaire. Enfin, l’auteur d’un délit contre la LAVS (art. 87 al. 4 LAVS) est punissable d’une peine pécuniaire de 180 jours-amende au plus, à moins qu’il ne s’agisse d’un crime ou d’un délit frappé d’une peine plus lourde. 9.1.1. En l'occurrence, les faits reprochés à l’appelante A______ sont antérieurs à l'entrée en vigueur du nouveau droit des sanctions le 1 er janvier 2018. La réforme du droit des sanctions ne lui étant pas plus favorable, alors que la question de la limite nouvelle de la peine pécuniaire à 180 jours ne se pose pas en l’espèce et qu’il n’y a pas de différence concrète entre les deux régimes s’agissant de la peine privative de liberté envisagée (cf. Message relatif à la modification du Code pénal et du Code pénal militaire du 4 avril 2012, FF 2012 4385 ss ; M. DUPUIS et al. [éds], op. cit., n. 2 ss ad Rem. prél. art. 34 à 41), il sera fait application du droit des sanctions en vigueur jusqu'au 31 décembre 2017. 9.1.2. L’ancien droit des sanctions, en vertu du principe de la lex mitior (art. 2 al. 2 CP), sera également utilisé pour l’établissement de la peine en lien avec les agissements de l’appelant C______. 9.2.1.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9.2.2. L'art. 40 aCP prévoit que la durée de la peine privative de liberté est en règle générale de six mois au moins et de 20 ans au plus. 9.2.3.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Dans le même sens, un sursis partiel peut être accordé en cas de peine pécuniaire, de travail d'intérêt général ou de peine privative de liberté d'un an au moins et de trois ans au plus afin de tenir compte de façon appropriée de la faute de l'auteur (art. 43 al. 1 aCP), la partie ferme, qui doit être au moins de six mois, ne pouvant excéder la moitié de la peine (art. 43 al. 2 et 3 aCP).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Aux termes de l'art. 44 al. 1 CP, si le juge suspend totalement ou partiellement l'exécution d'une peine, il impartit au condamné un délai d'épreuve de deux à cinq ans. 9.2.4.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9.2.5.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9.3.1. En l'espèce, l'appelante A______ s’est rendue coupable d’escroquerie par métier, de diminution effective de l’actif au préjudice des créanciers, de violation de l’obligation de tenir une comptabilité, de gestion fautive, de faux dans les titres ainsi que d’infractions à la LAVS et à la LCR. Sa faute est lourde. De concert avec T______, elle a multiplié les escroqueries à l’encontre des nombreux lésés et parties plaignantes sur une période de plus de 22 mois, ce qui dénote une intensité délictuelle certaine. Elle n’a pas hésité à agir au moyen de deux sociétés successives, tandis que les prononcés de faillite en lien avec V______ SA et W______ SA, avant les déclarations respectives de faillites définitives, n’ont pas réussi à la détourner de ses agissements. Elle a trompé astucieusement la confiance et lésé le patrimoine des victimes, avec des conséquences financières considérables, par appât du gain. Pour ce faire, elle a érigé en système une façon d’agir, ne livrant pas à près d’une quarantaine de reprises et variant les formes de tromperies, ce qui démontre une absence de scrupules par rapport aux victimes. Parallèlement à cela, elle n’a tenu aucune comptabilité en bonne et due forme, signe de sa légèreté dans la gestion des entreprises, et n’a pas hésité à soustraire des actifs aux créanciers. Elle a cédé à une fuite en avant, avant d’être acculée par ses responsabilités et le poids des dettes. Elle a ainsi fait primer ses intérêts et ceux de T______ sur ceux des clients lésés, agissant par désinvolture et manque de réalisme. Elle a mélangé les fonds confiés à son patrimoine ou à celui de son partenaire et les a affectés à d’autres fins qu’à celles d’honorer les contrats déjà signés, s’assurant un enrichissement illégitime. Ce faisant, l’appelante a causé un préjudice économique considérable aux parties plaignantes et aux lésés, qui a atteint plusieurs centaines de milliers de francs, tout en portant préjudice à divers biens juridiques importants, dont le patrimoine d’autrui. Son mobile est égoïste, alors que sa situation personnelle au moment des faits ne saurait expliquer ni encore moins justifier son comportement, dans la mesure où rien ne l’empêchait de gagner honnêtement sa vie. Sa collaboration est mauvaise, l'appelante A______ s'entêtant à se défausser de ses responsabilités. Elle a fourni des explications changeantes et ne se recoupant pas avec les pièces au dossier. Elle a, encore aux débats d'appel, tenté de rejeter la faute sur les autres parties prenantes, notamment T______, alors qu’il est établi qu'ils ont agi conjointement. Elle n'a jamais laissé paraître une quelconque prise de conscience de la gravité de ses agissements, se considérant notamment comme une victime et n'a strictement rien entrepris pour réparer le dommage. Dans ces circonstances, et en l'absence d'amendement, les excuses qu'elle a données apparaissent de circonstance et dictées par la seule volonté que sa peine soit réduite. Elle a des antécédents judiciaires à son casier judiciaire suisse (en matière d’assurance de véhicule en 2014) et français (amende pour blessure involontaire et complicité d’escroquerie en 2005 et 2006). Ces derniers sont cependant anciens, tandis qu’elle-même s’est bien comportée depuis les faits de la présente cause. Quant au faux dans les titres, l’appelante A______ a porté atteinte au bien juridique protégé par l’art. 251 CP, soit la confiance accordée dans la vie juridique à un titre comme moyen de preuve. Elle a agi par mépris de la législation en vigueur, dans le but de se soustraire à l’accusation de diminution effective de l’actif au préjudice des créanciers. L'appelante A______ a de ce fait porté atteinte à ce bien protégé, tout en sachant que ses agissements lésaient également les intérêts des créanciers. Seule l'intervention des autorités pénales a en outre permis de mettre en évidence qu'il s'agissait d'un titre faux. S’agissant de l’infraction à la LCR, l'intérêt juridique protégé relève du respect de la réglementation en matière de circulation routière. L’appelante A______ s’est soustraite à ses obligations pour préserver ses propres intérêts, tandis que le préjudice causé à la collectivité par de tels délits tient également à la mobilisation des nombreux acteurs appelés à les réprimer. La collaboration de l'appelante est mauvaise, celle-ci ayant persisté à nier sa responsabilité quant à l’infraction commise et à rejeter la faute sur un tiers, et sa prise de conscience est inexistante au vu de ses dénégations. Enfin, concernant l’infraction de détournement de cotisations sociales de l'art. 87 al. 4 LAVS, laquelle résulte notamment d’une mauvaise gestion des affaires courantes, sa culpabilité est non négligeable au vu des montants et de la durée de la période pénale. 9.3.2. Dans ces circonstances, au vu de la gravité des faits, seule une peine privative de liberté entre en considération, hormis pour les infractions à la LAVS et à la LCR sanctionnées par une peine pécuniaire. Il y a concours au sens de l'art. 49 al. 1 CP, ce qui justifie une augmentation de la peine de l'infraction la plus grave, en l'occurrence celle venant sanctionner l’infraction d’escroquerie par métier (AA, ch. 1.2.1.1., 1.2.1.3. à 1.2.1.7., 1.2.1.9. à 1.2.1.40., 1.2.1.42. à 1.2.1.45.), étant relevé que l’aggravante du métier exclut la prise en compte du concours dès lors que les agissements de l’appelante A______ ne s’inscrivent pas dans des unités d’action distinctes. Partant, la peine peut être hypothétiquement fixée à dix mois pour réprimer cette seule infraction. Un concours intervient avec les infractions suivantes, dont chaque occurrence se trouve en concours réel parfait avec les autres : -          six mois (peine théorique : huit mois) pour la diminution effective de l’actif au préjudice des créanciers (AA, ch. 1.2.2.1. et 1.2.2.2.) ; -          deux mois (peine théorique : quatre mois) pour le faux dans les titres (AA, ch. 1.2.3.2.) ; -          quatre mois (peine théorique : six mois) pour la gestion fautive (AA, ch. 1.2.7.) ; -          deux mois (peine théorique : quatre mois) pour la violation de l’obligation de tenir une comptabilité (AA, ch. 1.2.5.) ; Bien qu'une peine plus lourde que celle décidée par le TP eût ainsi dû être prononcée, étant relevé que les conditions de l'art. 48 let. e CP ne sont pas remplies, l'interdiction de la reformatio in pejus (art. 391 al. 2 CPP), vu l'absence d'appel du MP, limite la peine à prononcer à la quotité retenue par le TP. Le bénéfice du sursis lui étant acquis, il n’y a pas lieu d’examiner si elle en remplit encore les conditions, alors que le délai d’épreuve fixé à trois ans est conforme au droit. 9.3.3. À cela, il aurait fallu ajouter une peine pécuniaire pour l’infraction de délit contre la LAVS (AA, ch. 1.2.6.), dont il ne s’agit in casu ni d’un crime ou d’un délit frappé d’une peine plus lourde au vu des biens juridiques protégés différents, ainsi que pour l’usage abusif de permis et de plaques (AA, ch. 1.2.8.), infraction pour laquelle une peine privative de liberté ne se justifierait pas en l’espèce. Toutefois, la CPAR est liée par le verdict du TP (art. 391 al. 2 CPP), qui n’a pas retenu de peine pécuniaire en sus des 20 mois de peine privative de liberté, relevant ainsi que la peine aurait même pu être plus lourde. Le jugement entrepris sera partant confirmé.</w:t>
      </w:r>
    </w:p>
    <w:p>
      <w:r>
        <w:rPr>
          <w:b/>
        </w:rPr>
        <w:t>E. 9.4</w:t>
      </w:r>
    </w:p>
    <w:p>
      <w:r>
        <w:t>L’appelant C______ s’est rendu coupable de violation de l’obligation de tenir une comptabilité (AA complémentaire, ch. 1.1.1.). En appel, celui-ci ne critique pas spécifiquement la peine prononcée par le premier juge au-delà de l'acquittement plaidé. Sa faute est moyenne au vu de ses qualifications professionnelles et de l’opportunité qu’il avait de mettre fin à son mandat durant la période litigieuse. Il a agi par découragement, alors que la situation financière et administrative était mauvaise et que l'appelante A______, avec qui il était essentiellement en contact, était peu disponible et coopérante. Il n’a toutefois tiré aucun bénéfice de ses agissements et il n’est pas certain que la tenue d’une comptabilité en bonne et due forme aurait influé sur la manière d’agir des prévenus, ni permis de mettre fin à leurs comportements illicites. Sa collaboration a été bonne, alors que le fait qu’il conteste encore en appel sa culpabilité, rejetant la faute sur le contexte dans lequel il avait travaillé, dénote qu’il n’a pas pris la mesure de ses manquements dans le cas d’espèce. Il sera tenu compte du temps écoulé et du fait que l’appelant s’est bien comporté dans l’intervalle. Le prononcé d'une peine pécuniaire de 30 jours-amende sera dès lors confirmé, tout comme le montant du jour-amende établi à CHF 450.- et le délai d'épreuve fixé à deux ans, conformes au droit, tandis que l’octroi du sursis lui est acquis.</w:t>
      </w:r>
    </w:p>
    <w:p>
      <w:r>
        <w:rPr>
          <w:b/>
        </w:rPr>
        <w:t>E. 10</w:t>
      </w:r>
    </w:p>
    <w:p>
      <w:r>
        <w:t>Les conclusions civiles déduites, à tout le moins, de l’infraction d’escroquerie par métier ne sont pas contestées en tant que telles au-delà de l’acquittement sollicité par l'appelante A______. Les montants alloués aux plaignants ne prêtent pas le flanc à la critique, à l’exception du montant déduit de l’infraction à S______ qui s’élève à CHF 5’500.-, et non à CHF 5'600.- comme retranscrit par erreur dans le jugement du TP. Au vu de la confirmation du verdict de culpabilité de l’appelante A______, la CPAR confirmera sa condamnation à payer, conjointement et solidairement avec T______, les montants suivants : -          CHF 12'000.- à G______ (AA, ch. 1.2.6.) ; -          CHF 10'200.-, avec intérêts à 5 % dès le 3 novembre 2015, à E______ (AA, ch. 1.2.1.23.) ; -          CHF 12'000.- à R______ (AA, ch. 1.2.1.24.) ; -          CHF 27'182.65 à L______ et Q______ (AA, ch. 1.2.1.28. et 29.) ; -          CHF 2'875.-, avec intérêts à 5% dès le 28 octobre 2015, à J______ (héritière de feu AZ______ ; AA, ch. 1.2.1.31.) ; -          CHF 15'365.-, avec intérêts à 5 % à compter du 12 octobre 2015, à K______ (AA, ch. 1.2.1.32.) ; -          CHF 5'600.- (recte : CHF 5'500.-) à S______ (AA, ch. 1.2.1.35.) ; -          CHF 4'940.- à H______ (AA, ch. 1.2.1.39.).</w:t>
      </w:r>
    </w:p>
    <w:p>
      <w:r>
        <w:rPr>
          <w:b/>
        </w:rPr>
        <w:t>E. 11</w:t>
      </w:r>
    </w:p>
    <w:p>
      <w:r>
        <w:t>11.1.1. Le verdict de culpabilité étant confirmé, l'issue de l'appel n'entraîne pas de modification de la répartition des frais de la procédure préliminaire et de première instance (art. 426 al. 1 CPP), tant pour l’appelante A______ que pour l’appelant C______. L'accusation de violation de l'art. 87 al. 4 LAVS pour la période relative à l’année 2016 n'a pas engendré de frais spécifiques lors de l'instruction ou de la procédure de première instance. L'acquittement prononcé en appel ne modifie donc pas cette répartition. 11.1.2. En procédure d’appel, l'appelante A______ succombe sur la question de sa culpabilité pour l'ensemble des chefs d'accusation pour lesquels elle a été condamnée en première instance ainsi que sur la question de sa peine, sauf s'agissant de sa culpabilité pour violation de l'art. 87 al. 4 LAVS sur la période en lien avec l’année 2016. En conséquence, elle supportera les 9/10 èmes des frais de la procédure d'appel, comprenant un émolument de CHF 12'000.- (art. 426 et 428 CPP ; art. 14 al. 1 let. e du règlement fixant le tarif des frais en matière pénale [RTFMP]). Quant à l’appelant C______, il succombe entièrement en seconde instance, de sorte qu’il supportera 1/10 ème des frais pour la procédure d’appel.</w:t>
      </w:r>
    </w:p>
    <w:p>
      <w:r>
        <w:rPr>
          <w:b/>
        </w:rPr>
        <w:t>E. 12</w:t>
      </w:r>
    </w:p>
    <w:p>
      <w:r>
        <w:t>S'agissant de l'indemnité fondée sur l'art. 433 CPP en lien avec les dépenses réclamées par E______ et K______, non contestées par l'appelante A______ au-delà de son acquittement, les sommes retenues par le TP ne prêtent pas le flanc à la critique et seront confirmées, celles-ci étant partagées par moitié entre A______ et T______.</w:t>
      </w:r>
    </w:p>
    <w:p>
      <w:r>
        <w:rPr>
          <w:b/>
        </w:rPr>
        <w:t>E. 13</w:t>
      </w:r>
    </w:p>
    <w:p>
      <w:r>
        <w:t>13.1.1. Selon l'art. 135 al. 1 CPP, le défenseur d'office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150.- pour un collaborateur (let. b) et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13.1.2.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l'opposition à l'ordonnance pénale ( AARP/161/2014 du 28 mars 2014), l'annonce d'appel (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 ACPR/774/2016 du 6 décembre 2016 consid. 6.4 ; ACPR/209/2017 du 28 mars 2017 consid. 6.1). Des exceptions demeurent possibles, charge à l'avocat de justifier l'ampleur d'opérations dont la couverture ne serait pas assurée par ce dernier (arrêt du Tribunal fédéral 6B_1045/2017 du 27 avril 2018 consid. 3.3). Le temps consacré à la consultation et à l'étude du dossier n'est en revanche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13.1.3.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 dite rémunération étant allouée d'office par la juridiction d'appel pour les débats devant elle. 13.2.1. En l'occurrence, M e B______, défenseur d’office de l’appelante A______, fait état d'une importante activité en seconde instance, correspondant à un total de 115h00 et des honoraires globaux de CHF 19'618.50, hors débats d'appel. En application des principes exposés supra, il y a tout d’abord lieu de retrancher le temps consacré à la rédaction de la déclaration d'appel, couvert par le forfait. Il sera toutefois tenu compte d'une durée de 2h00 au tarif de chef d'étude pour la lecture du jugement de première instance qui tient sur plus de 85 pages. L'activité consacrée pour l'étude de la procédure (15h33), à la préparation de l'audience (80h40) et aux entretiens avec l'appelante A______ (19h12), répartie entre deux avocats, soit un chef d'étude et une collaboratrice, n'est pas déraisonnable dans cette procédure volumineuse. Toutefois, le fait que l'activité pour la seule procédure d'appel comprenne en particulier 80h40 pour la préparation de l'audience d'appel, entre janvier et septembre 2023, soit près de 30h00 de chef d'étude et 50h00 de collaborateur, est excessif pour un dossier certes volumineux, mais supposé connu compte tenu de la maîtrise approfondie du dossier, étant souligné que la ligne de défense est demeurée la même qu'en première instance et que le dossier n'a pas connu de développements particuliers. Dans ces circonstances, il se justifie de retenir une durée totale de 20h00 pour la préparation de l'audience au tarif de chef d'étude. Pour ces mêmes raisons, l'activité en lien avec les entretiens avec la cliente (19h12) ainsi que l'étude de la procédure (15h33), laquelle n'est pas détaillée, n'apparaît pas non plus justifiée et sera ramenée à 5h00 pour les entretiens client et 6h00 pour l'étude de la procédure, indemnisée également au tarif de chef d'étude. Quant à la présence de trois avocats, en comptant le stagiaire, durant l'audience d'appel, elle ne se justifie pas et seul le temps de l'avocat le plus expérimenté sera pris en compte. 13.2.2. En procédant à la somme des heures d'activités retenues pour chacune des occurrences discutées, c'est un total de 33h00 pour l'activité de chef d'étude, à laquelle il faut ajouter 10h55 au tarif de chef d'étude pour les débats d'appel. En conclusion, la rémunération globale de M e B______ sera arrêtée à CHF 10'430.10, correspondant à 43h55 d'activité au tarif de CHF 200.-/heure (CHF 8'784.-), plus la majoration forfaitaire de 10% (CHF 878.40), la vacation pour les deux jours de débats d'appel (CHF 200.-) et la TVA à 7.7% (CHF 745.70).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