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P/12928/2015 vom 20. März 2019</w:t>
      </w:r>
    </w:p>
    <w:p>
      <w:r>
        <w:t>GE Cour de justice, 2019-03-20, FR</w:t>
      </w:r>
    </w:p>
    <w:p>
      <w:r>
        <w:rPr>
          <w:b/>
        </w:rPr>
        <w:t xml:space="preserve">Quelle: </w:t>
      </w:r>
      <w:r>
        <w:t>https://mcp.opencaselaw.ch/entscheid/ge_gerichte_P_12928_2015</w:t>
      </w:r>
    </w:p>
    <w:p>
      <w:r>
        <w:t>FR: GE_GERICHTE P/12928/2015 du 20 mars 2019</w:t>
      </w:r>
    </w:p>
    <w:p>
      <w:r>
        <w:t>IT: GE_GERICHTE P/12928/2015 del 20 marzo 2019</w:t>
      </w:r>
    </w:p>
    <w:p>
      <w:pPr>
        <w:pStyle w:val="Heading2"/>
      </w:pPr>
      <w:r>
        <w:t>Regeste</w:t>
      </w:r>
    </w:p>
    <w:p>
      <w:r>
        <w:t>ASSASSINAT; DETTE ; ARME(OBJET) ; INSTALLATION DE TÉLÉCOMMUNICATION ; PROFIL D'ADN ; EMPREINTE DIGITALE ; VOL(DROIT PÉNAL) ; UTILISATION FRAUDULEUSE D'UN ORDINATEUR ; ABUS DE CONFIANCE ; MENACE(DROIT PÉNAL) ; INJURE ; TORT MORAL | CP.112; CP.139; CP.147; CP.138; CP.180; CP.177</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 ; arrêts du Tribunal fédéral 6B_634/2018 du 22 août 2018 consid. 2.1 ; 6B_1306/2017 du 17 mai 2018 consid. 2.1.1).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2.2.1. L'art. 111 CP réprime le comportement de celui qui aura intentionnellement tué une personne. 2.2.2.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141 IV 61 consid. 4.1 p. 64 s. ; ATF 118 IV 122 consid. 2b p. 125 s. et les références ; ATF 115 IV 8 consid. Ib p. 14 ; 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Tribunal fédéral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Tribunal fédéral 6B_654/2018 du 5 septembre 2018 consid. 2.1 ; 6B_825/2016 du 6 juillet 2017 consid. 2.1 ; 6B_326/2016 du 22 mars 2017 consid. 3.1 ; 6B_1297/2015 du 22 mars 2017 consid. 4.1). La responsabilité restreinte, l'émotion ou des particularités de caractère n'excluent pas la qualification d'assassinat (ATF 95 IV 162 consid. 3 p. 167 s. ; ATF 82 IV 6 consid. 2 p. 9 ; arrêt du Tribunal fédéral 6B_825/2016 du 6 juillet 2017 consid. 2.1 et les références). 2.3.1. En l'espèce, il existe indubitablement un faisceau d'indices convergents confondant l'appelant dans la mort violente de L______, alors âgé de 72 ans, le ______ 2015, de deux balles tirées dans sa tête au moyen d'une carabine, de sorte que ses dénégations, certes appuyées, s'avèrent de peu de poids à leur comparaison. La victime, retraitée, avait pour habitude de se rendre quotidiennement, jusqu'à plusieurs fois par jour, en général seule, dans un bar des AE______, AD______, dans lequel travaillaient notamment les témoins AF______ et AY______. Elle arrondissait sa retraite, de moins de CHF 2'200.- par mois (AVS et SPC), en faisant des courses "sauvages" de taxi, ayant quelques clients réguliers, dont le témoin AO______. Le témoin AF______ s'est inquiété le 12 mars 2015 déjà de l'absence de ce fidèle client, ce que démontre son message envoyé sur le raccordement de L______ et sa collègue AY______ dès le lendemain, selon ses déclarations. Deux ou trois jours plus tard, la première citée a averti la police de sa disparition dans la mesure où il n'avait pas évoqué une quelconque absence à venir. La veille, la victime est arrivée quelques minutes avant 11h00 à AP______ [GE], où son raccordement téléphonique a été localisé au moment d'avertir le témoin AO______ de sa présence devant son domicile, pour la conduire à la Clinique AV______, sise au chemin ______ [GE], pour 11h30. Ce témoin a été catégorique sur ces points (lieu et heure du rendez-vous, l'appel reçu à son arrivée et la destination), de même que sur le fait que L______ devait la véhiculer une nouvelle fois à 17h00 pour transporter un plat africain. L______ n'est pas revenu, alors même qu'il était d'une ponctualité absolue et n'avait jamais manqué un engagement. Le témoin s'en est d'autant plus étonné que L______ n'avait pas fait état d'un quelconque projet devant l'amener à quitter Genève et qu'il devait recevoir seulement à l'issue de la seconde course la contrepartie des deux trajets de la journée. Les données téléphoniques attestent que ce témoin a cherché à joindre son chauffeur sur son raccordement 7______, dont une minute après l'heure fixée du second rendez-vous (17h01), puis à 18h02. Ces deux appels ont toutefois été déviés sur un numéro technique dans la mesure où ce raccordement avait été éteint. Le témoin a ensuite envoyé, à 19h10, un SMS sur le second raccordement (8______) de la victime. L'emploi du temps de L______ le ______ 2015 est corroboré par un retrait de CHF 2'000.- de son compte H______, sur lequel CHF 1'929.25 venaient d'être crédités, à un bancomat de la route de CQ______ [GE] à 11h29, soit une rue voisine logiquement empruntée par un automobiliste qui quitterait le chemin de ______ pour rejoindre son domicile au centre-ville, Rive-droite. Contrairement au retrait indu attribué à l'appelant le 11 février 2015, celui du ______ 2015 était bien le fait de la victime qui, à 12h04, informait AQ______, sur son raccordement sénégalais, de l'envoi de l'équivalent de CHF 480.-. A 12h15 (appel de l'appelant), 12h26 (appel du témoin AO______), 13h26 puis 13h38 (réception de SMS), le raccordement de la victime a activé les bornes successivement de la rue ______, de la rue ______ et de la rue ______, toutes à proximité de son domicile et, pour la dernière, dont l'azimut pointait sur ledit domicile. Il peut en être déduit qu'elle a regagné son domicile aux environs de 12h15 au plus tard. Toujours sur la base des éléments de téléphonie mobile, l'appelant a informé son ex-épouse le 11 mars 2015 qu'il devait se déplacer à Genève, sous le faux prétexte de se rendre auprès de l'Hospice général, la procédure ayant démontré en effet qu'il n'y avait plus aucun dossier en cours depuis décembre 2012. A 10h30 il lui répondait qu'il amenait l'argent " aujourd'hui " et 1 minute plus tard son raccordement activait la borne de la rue ______, dont l'azimut de l'antenne pointait en direction du domicile de la victime. Activant une autre antenne à proximité, il a informé sa fille à 12h14, juste avant un appel à la victime, qu'il ne rentrerait pas à midi, mais plus tard. Ainsi, la conjonction de ces éléments de téléphonie mobile permet de conclure que l'appelant se trouvait, entre 10h30 et 12h15, à proximité ou au domicile de la victime que cette dernière a rejoint vers cette dernière heure. De 12h15 (juste après l'appel passé à la victime) jusqu'à 14h03, le raccordement de l'appelant n'a activé aucune borne téléphonique. Il a en revanche reçu trois messages de son ex-épouse via W______ [messagerie instantanée] entre 13h01 et 13h16, auxquels il a répondu à 13h20 qu'il était " en train de faire la queue ", à 13h54 qu'il était " en route " et à 13h55 qu'" L______ [lui] a [vait] prêté sa voiture " et qu'il venait " les chercher à la maison ", activant 8 minutes plus tard une borne de la route de CX______ [VD] à AY______. 2.3.2. L'appelant reconnait s'être trouvé chez la victime le ______2015 dès 9h30 et l'y avoir attendue jusqu'à 10h30. Cette assertion est toutefois contredite par l'emploi du temps de L______ tel que rappelé supra et qui l'a conduit hors de son domicile d'environ 10h30 (le temps de faire le trajet du ______ à AP______ [GE]) jusqu'à 12h15 environ. Par ailleurs, contrairement à ce qu'il a affirmé, il n'a pas été "flashé" par un radar en fin de matinée le ______ 2015, mais le lendemain peu avant 8h00. Il sera encore relevé que contrairement à ce que l'appelant a prétendu, la victime ne lui a pas remis les clés de son logement le matin du ______ 2015, mais qu'il les détenait déjà le 23 février 2015, L______ lui ayant alors fait le reproche par message d'être passé " prendre les machines " et qu'il aurait pu l'en informer, dans la mesure où lui-même était presque toujours chez lui. Le témoin AF______ a confirmé cette possession de clé par l'appelant, selon ce que lui avait rapporté la victime. La raison de sa présence au domicile de la victime le 11 mars 2015 au matin amène à se pencher sur le possible mobile du crime. 2.4.1. Appelant et victime se connaissaient depuis environ 10 ans, cette dernière étant venue parfois partager des repas de famille chez l'ex-femme de celui-là. Les deux rencontraient incontestablement d'importantes difficultés financières. La victime, après avoir connu des gains importants grâce à des acquisitions d'immeubles en France, s'est trouvée dans un dénuement tel qu'elle avait dû loger dans un camping-car avant que ne soit mis à sa disposition, en novembre 2009, le logement au ______. Depuis lors, après avoir vidé son compte bancaire caché auprès du V______ AG par deux retraits en août 2013 de CHF 35'000.- et CHF 75'722.-, elle n'avait pour vivre plus que le montant mensuel de moins de CHF 2'200.- susmentionné et quelques "à côté" provenant de ses courses de taxi. Elle était endettée au point d'avoir accumulé un retard de loyer, lequel s'élevait pourtant à moins de CHF 600.-, ayant conduit sa bailleresse à résilier son bail pour défaut de paiement et à déposer une requête en évacuation le 15 octobre 2014. Un mois plus tard, L______, s'est engagé devant le Tribunal des baux et loyers à régulariser l'arriéré de CHF 1'052.- en trois mensualités en sus des indemnités courantes, engagement qu'il n'a pas respecté de sorte que ledit tribunal a ordonné son évacuation par jugement du 18 mars 2015. Malgré ces difficultés, la victime avait signé le 27 août 2014, sur proposition de l'appelant, un contrat d'achat d'actions de la société R______ au prix de CHF 50'000.- par action, avec la promesse de leur rachat 18 mois plus tard à 10 fois leur valeur. Pressé par l'appelant par email du 3 septembre 2014 de verser au minimum le 5% de CHF 50'000.-, la victime avait indiqué ne pas disposer de cette somme et proposé de s'acquitter de CHF 200.- par mois, et plus si ses propres débiteurs le remboursaient. 2.4.2. De son côté, l'appelant était "aux abois". En mai 2014, il avait constitué, sans bourse délier, la société R______ et dilapidé à fin juin déjà les CHF 50'000.- nécessaires à la libération du capital social, versés par le témoin T______ sur son compte personnel auprès de U______ SA. Il s'agissait-là des seules liquidités dont la société a disposé, comme cela ressort des comptes qu'elle a détenus auprès de trois établissements bancaires. En juillet 2014, restant seul administrateur de cette société, il avait engagé 14 personnes, dont G______ qu'il traitait notamment de " connard " par SMS du 6 octobre 2014 dans un contexte où ce dernier se plaignait de l'absence de leur patron puis du non versement de salaire pour la quinzaine dès mi-septembre. En septembre 2014 encore, l'appelant n'avait pas payé le loyer et aux dires de son épouse avait fabriqué un faux document bancaire attestant du contraire à la régie. Le 2 octobre 2014, il indiquait à son épouse avoir trouvé une personne à même de lui prêter de l'argent, ce qui pourrait correspondre aux CHF 15'000.- qu'il a reconnu avoir astucieusement soutirés au plaignant F______ le 6 octobre suivant. Au 3 octobre 2014, avant l'arrivée des fonds du plaignant F______, l'appelant avait CHF 303.- pour seul actif, sur l'un de ses comptes auprès de U______ SA. Celui-là a réclamé, jusqu'à devenir insistant et menacer l'appelant d'un dépôt de plainte, le remboursement de ses CHF 15'000.- jusqu'au 29 octobre 2014 où ce dernier, après avoir donné moult prétextes, lui avait répondu par message être " dans la merde ". Le 26 novembre 2014, l'appelant a déclaré à la police vaudoise, à la suite de la plainte déposée par le plaignant F______, être dans une situation financière délicate, exposant les problèmes de liquidités de la société R______. Le 8 janvier 2015, à la suite d'une plainte de la H______, il a indiqué à la police qu'il dormait chez L______, avec le projet de retourner vivre auprès de son ex-épouse, relevant que la rente AI de cette dernière ne suffisait pas aux besoins de leur enfant. 2.4.3. La CPAR considère ainsi pour établi que les situations financières tant de la victime que de l'appelant étaient obérées à l'automne 2014, étant relevé toutefois que celle-là a pu probablement encore disposer d'une partie des espèces prélevées au V______ en août 2013 pour concéder un prêt de CHF 30'000.- à l'appelant, à une date indéterminée. C'est dans ce contexte que sont intervenus, dès le 14 janvier 2015, des échanges de messages entre eux deux, au contenu sans équivoque, dont il ressort que la victime attendait le remboursement de CHF 30'000.- de la part de l'appelant, prêtés trois mois plus tôt à teneur d'un message du 27 février 2015. Ce dernier lui a promis ce remboursement tout en le faisant patienter pour des motifs tels le coma de sa mère, deux incarcérations à AN______ [VD], l'existence d'un certain AL______ ou encore en prétendant avoir effectué ce remboursement, soit autant de raisons fantaisistes, non étayées par la procédure. La victime lui répondait se trouver " dans grosse merde ", craignant que son téléphone ne soit coupé, que son appartement ne lui soit enlevé, n'ayant même plus de quoi payer le parking pour sa voiture, courant ainsi le risque de perdre ce dont elle avait besoin pour compléter ses rentes, outre le fait que le 16 février 2015 elle n'avait pas reçu ses prestations AVS et SPC pour la simple raison que l'appelant les avait retirées de son compte, ce que ce dernier a reconnu, manifestement à l'insu de sa victime à teneur dudit message et de ceux du lendemain. Autant dire que l'appelant a pu se sentir acculé face à l'insistance - au demeurant légitime vu l'accumulation de mensonges pour ne pas honorer ses promesses de remboursement - de la victime. Il a ressenti cette pression au point, le 23 février 2015, d'avoir par le biais de son adresse email répondu à une annonce internet d'" offre de prêt d'argent, solution pour vos problèmes financiers " en se faisant passer pour L______, sollicitant l'octroi d'un prêt de CHF 30'000.- - montant qui pourrait ne pas tenir du hasard - sur dix ans, non finalisé. Le 10 mars 2015 à 10h52, l'appelant a écrit à son ex-épouse que " dans quelque temps ", la situation qualifiée de " pas facile ", serait terminée et qu'ils pourraient " faire pleine de choses ". Il ferait tout pour qu'elle et leur fille ne manquent de rien. Moins d'1h30 plus tard, il écrivait à la victime (à 12:14:37) : " Alors on se vois chez toi vers 14:30 et on attendra le tel de T______ il nous donnera la totalité ce soir!!! Et tu auras tes 30'000.- comme promis ", prétendu rendez-vous finalement reporté au lendemain à teneur du message de 17:28:57 : " Il viens de m'appeler on ce vois demain chez lui pour 11h je passerai vers 10h on ira ensemble vers AM______ [GE] ok je file voir ma fille a demain mon ami ". La victime ignorait alors que rendez-vous il y aurait alors bien chez elle le lendemain, mais que la motivation de l'appelant était autre que celle de lui restituer son dû. 2.4.4. Des preuves scientifiques accablent également l'appelant. Bien qu'il ne puisse être exclu et qu'il soit même probable qu'avant et après le ______ 2015 il se soit rendu à l'appartement de la victime, cela ne saurait expliquer l'ensemble des indices convergents et confondants suivants. Le cadavre de la victime a été découvert en état de décomposition avancée le 3 juillet 2015, sur son balcon, enveloppé dans trois couches successives de sacs poubelle, de plastic transparent scotchés à plusieurs endroits. De multiples traces du sang de cette dernière ont été découvertes dans la zone située entre le lit et le canapé, sous la table basse du salon et à l'intérieur de son pied, à proximité sur le parquet, entre ses lamelles, sur la dalle de béton, sur des journaux, sur la buse d'un vaporisateur de produit javel posé sur la table de la cuisine, sur le gant de nettoyage jaune gauche et sous le pouce du gant droit retrouvés au domicile de l'ex-épouse de l'appelant. Une carabine, comportant notamment le profil ADN de l'appelant, sur la crosse, a été retrouvée, pour mémoire quatre mois après la date présumée du décès, dans un sac à dos dans la cave liée à ce domicile. Il n'a pu être formellement prouvé que les deux balles retrouvées dans le crâne de la victime ont bien été tirées avec cette arme, du fait de leur déformation. Néanmoins, selon les analyses de la police, elles présentaient les mêmes caractéristiques générales que les 36 balles retrouvées dans un bocal placé avec la carabine, celle retrouvée dans le sac à dos, celle ayant perforé la sacoche de l'appelant et les cinq autres retrouvées dans la carabine (quatre dans la chambre à cartouches et une dans le magasin de la crosse). La police a expliqué de manière plausible la cause de la très légère différence de poids entre les balles percutées et ayant pénétré la boîte crânienne de la victime, respectivement en ayant été extraites, conduisant à une faible perte de matière, ou non, différence au demeurant infime si l'on considère que cela représente 0.094 gr (soit 2.595 gr pour une balle issue du bocal - 2.501 gr pour la balle la moins déformée prélevée dans la masse cérébrale du défunt). Ainsi, il existe suffisamment d'éléments pour conclure au-delà de tout doute raisonnable que la carabine retrouvée dans la cave de l'appelant est celle qui a été utilisée pour tuer la victime et dont une balle a troué la sacoche de l'appelant retrouvée dans sa chambre à coucher. Cette carabine était en possession de l'appelant qui a dirigé la police directement dans la cave où il a admis l'avoir placée. Sur la scène de crime - aucun élément ne venant en effet laisser à penser que la victime aurait été tuée en un lieu distinct de celui où a été retrouvé son cadavre -, soit pour mémoire un petit appartement composé d'une pièce à vivre, d'une salle de bains et d'une cuisine, les empreintes de l'appelant ont été trouvées sur un rouleau de scotch posé sur la table de la première de ces pièces, sur deux sacs poubelle au fond de l'armoire de la cuisine, et sous le plateau en verre de la table basse. Son profil ADN a été trouvé sur une paire de ciseaux sur cette même table, sur trois câbles débranchés sur une commode, sur le robinet de la salle-de-bains, sur la tranche d'un rouleau de scotch, sur un tissu posé sur la table de la cuisine portant par ailleurs des paillettes de sang de la victime, sang également présent sur une buse d'un produit javel déposé sur cette même table, ainsi que sur le tube escamotable de l'aspirateur de L______. Dans le vestibule d'entrée de l'appartement de l'appelant, c'est un sac en tissu rouge contenant des gants jaunes de nettoyage comportant tous deux le profil ADN de l'appelant et vraisemblablement celui de la victime (non exclu) et assurément, pour l'un, le sang de cette dernière, deux rouleaux de scotch, un linge et un morceau d'étoupe qui ont été retrouvés. La réunion de ces éléments permet là aussi, au-delà de tout doute raisonnable, de conclure que l'appelant se trouvait sur la scène du crime, après que la victime ait perdu de son sang et qu'il a cherché à nettoyer les lieux, en particulier le parquet. Il a toutefois dû lui échapper que du sang s'était insinué sous les lamelles, ce qui aurait commandé qu'il en descelle une partie. La table basse a été renversée, ce qui explique que le sang de la victime ait coulé à l'intérieur de son pied. L'appelant a ensuite ramené chez lui une partie de ce matériel utilisé à cette funeste tâche, ce qui est corroboré par la similitude du dessin (losanges) des gants jaunes saisis chez lui avec la trace prélevée sous le verre de la table basse, mais aussi la similitude du produit nettoyant javel retrouvé sur la table de la cuisine de la victime et dans le sac rouge, ce qui ne tient assurément pas au hasard. Avant de procéder à ce nettoyage, il s'est agi de lier les poignets de la victime, d'emballer le cadavre dans trois couches, pour mémoire de sacs poubelle scotchés en plusieurs endroits, d'un plastic transparent scotché puis d'une housse de duvet, avant de le placer sur le balcon. Là aussi l'appelant est confondu par la présence de ses empreintes sur le rouleau de scotch (comportant également son ADN) et la paire de ciseaux retrouvés sur la table basse de la pièce à vivre de la victime, de même que sur deux sacs poubelle inutilisés dans la cuisine. La présence d'un profil ADN masculin inconnu (H1) sur un morceau de scotch collé sur le sac-poubelle enveloppant la victime n'exclut pas que ce soit l'appelant qui ait procédé à cet "emballage", ayant manifestement pris garde de porter des gants de ménage pour nettoyer la scène de crime. La police a d'emblée remarqué l'absence de divers objets de la victime à son domicile tels ses clés, son portefeuille, un écran d'ordinateur et la télévision, mais aussi sa voiture. Elle a aussi remarqué la présence de trois câbles débranchés, sur la commode de la pièce à vivre, correspondant à l'alimentation de la télévision et de l'ordinateur, étant rappelé que le profil ADN de l'appelant y a été découvert. L'enquête a démontré que l'appelant, sous sa réelle identité, a vendu du 12 au 18 mars 2015, chez AZ______ à Q______ [VD], à proximité donc de son domicile, 26 objets pour CHF 1'332.-, dont le smartphone BA______ de la victime et autre objets électroniques que l'on trouve usuellement dans les ménages, soit un lecteur DVD, un lecteur CD, un ordinateur portable, un appareil photo, un mixeur, une chaîne hi-fi, un écran d'ordinateur, et un aspirateur notamment. Ironie de l'histoire, l'appelant a justifié ses nombreuses ventes en si peu de jours auprès du revendeur par la mort d'un membre de sa famille dont il fallait vider l'appartement. Enfin, il disposait de la voiture de la victime, ce qui lui a permis de faire plusieurs livraisons. Le 12 mars 2015 à 11h12, depuis l'ordinateur de son domicile, l'appelant a publié l'annonce pour louer ce véhicule les week-ends, ce qui a été le cas au témoin BG______ du 19 avril au 29 mai 2015. Il s'agit là d'une preuve supplémentaire que l'appelant y avait libre accès depuis le 12 mars 2015 au plus tard. Autrement dit, il existe suffisamment d'éléments pour conclure que l'appelant a vendu tous les objets de valeur meublant l'appartement de la victime rapidement après son décès, respectivement a pris des dispositions pour en tirer le meilleur profit, telle la location de la voiture, en publiant une annonce le 12 mars 2015 à 11h12 dans ce but. Si l'appelant a vendu le téléphone portable de la victime, il s'est néanmoins servi, après son décès, de l'un de ses raccordements (8______), à savoir celui qui y était inséré. Preuve en est en effet l'appel passé de ce raccordement sur celui du prévenu auquel il n'a logiquement pas été répondu, le 12 mars 2015 à 21h33, ayant activé deux bornes dans le secteur de AU______ [GE], ce qui est, aux dires de la police, totalement compatible avec une utilisation simultanée par l'appelant dans la mesure où ce sont deux opérateurs différents. La CPAR note que cet appel est intervenu quelques minutes seulement après la réactivation du raccordement de la victime subséquemment à son arrêt depuis le ______ 2015 à 19h10, étant encore relevé la réception le 13 mars 2015 à 10h13 sur ce raccordement du défunt, de sept SMS ayant activé une borne à BE______ [VD], le propre raccordement de l'appelant ayant lui, deux minutes plus tard, activé une borne à Q______ [VD], soit à une distance de 2 km environ. A teneur d'un SMS de 7h24 le même jour, le prévenu avait justement rendez-vous avec son ex-épouse à 10h30, habitant tout comme lui à Q______ [VD]. Ces deux occurrences permettent indubitablement de conclure que l'appelant faisait alors usage dudit raccordement du défunt, après extraction de la puce insérée dans l'appareil BA______ qu'il a lui-même vendu chez AZ______. Les éléments de téléphonie mobile (teneur des messages et localisation) permettent encore de déterminer qu'il est revenu au domicile de la victime le ______ 2015 dans la soirée et y a passé la nuit (cf. les messages à son ex épouse de 20h17, 20h24 et celui du lendemain à 07h01). Il a informé préalablement son ex-épouse qu'il ne dormirait pas au domicile durant une semaine (______.15, 18h34 et 18h35). Il s'est fait intercepter par un radar le 12 mars 2015 à 07h54 sur la rue de Lausanne ( cf . rapport de police du 4 septembre 2015), en train de retourner sur Q______ [VD]. Il n'a pas dormi la nuit suivante (12 au 13 mars 2015) chez son ex-épouse (cf. message à son ex-épouse à 20h20 et le lendemain à 07h02), ni chez sa maîtresse (il l'en informait par message à 20h22). Son accès et sa présence dans l'appartement de la victime sont corroborés par la possibilité qu'il a eue d'amener sous 24 heures, en sus d'autres objets, les accessoires de l'appareil photo de la victime au revendeur à Q______ [VD] (cf. déclarations du témoin BB______) et en dernier lieu le chariot le 18 mars 2015. 2.4.5. L'appelant a adopté fondamentalement une stratégie d'évitement lorsqu'il s'est agi de devoir s'expliquer à la police et devant la justice, ce qui a été le cas, avant son interpellation en juillet 2015, pour ses convocations par les autorités vaudoises pour répondre des faits dénoncés par les plaignants F______ et G______ (cf. supra B.b.b.a, b.b.b. et c.b). Tous complexes de faits confondus, lorsqu'il s'est trouvé contraint de le faire, il a varié dans ses propos au fil de ses auditions et a adapté son discours, en particulier en rapport au décès de L______, au fur et à mesure de sa confrontation aux éléments de la procédure. Il a aussi refusé de s'exprimer alors que des points cruciaux étaient abordés (possession des clés de l'appartement de la victime par des tiers, quand lui-même y était allé pour la dernière fois, s'il y avait fait le ménage, la provenance du sac rouge en tissu retrouvé chez lui, la raison de la présence de son ADN sur les gants s'y trouvant de même que du sang de la victime, origine de l'impact de la balle dans la sacoche retrouvée à son domicile). Il a adopté au demeurant cette même stratégie d'évitement pour faire patienter le plaignant F______ et L______, en sortant divers prétextes fallacieux (remboursement intervenu, coma de sa mère, deux emprisonnements à AN______ [VD], "AL______") l'empêchant de les rembourser. Il faut par ailleurs, en amont, également garder en mémoire le stratagème et les affirmations fallacieuses servies au plaignant F______ pour parvenir à lui soutirer CHF 15'000.-, sans oublier les explications données à son ex-épouse, contraires à la vérité, s'agissant notamment de s'être acquitté du loyer de leur logement ou encore de son emploi du temps. L'expert psychiatre a relevé ces aspects mythomaniaques chez l'appelant et le recours en parallèle à la dissimulation pour éviter de montrer des côtés moins glorieux de sa personne ou ses échecs. C'est dire que les déclarations de l'appelant doivent être appréhendées avec circonspection, outre qu'elles manquent singulièrement de crédibilité. La CPAR les examinera, sans qu'il ne soit toutefois indispensable d'en reprendre dans le détail toutes les variations et contradictions au fil de la procédure. Elle les confrontera quand il y a lieu aux divers témoignages recueillis. 2.4.6. Pour expliquer la disparition de la victime, constatée en particulier par les témoins AO______ le ______ 2015 et AF______ dès le lendemain, l'appelant prétend qu'elle s'est rendue en Afrique où elle aurait eu des projets de mariage, outre la vente d'un ancien véhicule s'y trouvant déjà. Cette dernière affirmation s'avère en totale contradiction avec la teneur de la conversation téléphonique qu'il a eue le 8 juillet 2015 avec AJ______ au cours de laquelle il a feint d'apprendre le décès de L______ dont il pensait qu'il s'était rendu au Sénégal pour aller chercher sa voiture. Comme déjà relevé, outre qu'il est le seul à qui la victime aurait fait état d'un tel projet, aucun élément n'accrédite cette thèse, au contraire. Les deux témoins en question ont expliqué à quel point la victime était constante dans son train-train quotidien comportant à tout le moins un passage dans le bar usuel des AE______ et d'autre part dans le sérieux de ses prises en charge comme chauffeur de taxi "au noir". La victime avait besoin des appoints découlant de cette activité et il est fort improbable qu'elle ait renoncé sans avertissement au paiement de ses deux courses du ______ 2015, dont la seconde n'a pas été honorée, sans compter qu'elle aurait sur le long terme mis en péril cette activité pour le futur avec sa cliente AO______ pourtant régulière. Qui plus est, selon la version de l'appelant, les modalités de son voyage aurait dépendu d'un prêt de CHF 30'000.-, attendu de longue date de la part de l'appelant, et serait intervenue le matin même de leur réception, annoncée quelques heures plus tôt ce qui là aussi s'avère hautement improbable, surtout s'agissant d'un déplacement en avion, pour une destination à des milliers de kilomètres et pour une durée indéterminée. Il est difficile dans ces conditions de concevoir que la victime aurait eu le temps de prendre toutes les dispositions d'un tel périple en quelques heures seulement, à commencer par la possession de documents de voyage valables et d'un billet d'avion, étant relevé qu'aucune trace d'un tel achat n'a été retrouvée. Il sera relevé d'ailleurs que l'appelant a fait grand cas des recherches effectuées auprès des compagnies aériennes, qu'il voulait voir étendues, alors même qu'il a prétendu dans un premier temps que la victime devait se rendre en Afrique en voiture avec un Sénégalais. Il faut aussi rappeler que six jours plus tard, soit le 18 mars 2015, la victime était convoquée au Tribunal des baux et loyers dans la procédure visant à l'évacuation de son appartement. Dans la mesure où elle était présente à la première audience où elle avait obtenu un arrangement de paiement, elle avait clairement compris son intérêt à y déférer. Elle connaissait qui plus est les affres d'une résidence en camping-car et ne comptait certainement pas les vivre à nouveau. Ainsi, les explications de l'appelant s'agissant de la disparition subite de la victime le 11 mars 2015 manquent singulièrement de vraisemblance et sont fortement contredites par les éléments de la procédure. 2.4.7. L'appelant, lors de ses trois premières auditions, n'a fait nulle mention d'un prêt qu'il aurait ou entendait concéder à L______, à hauteur de CHF ou EUR 30'000.- peu avant sa mort, montant qui lui aurait permis de réaliser ses projets en Afrique. Il ne l'a fait pour la première fois que le 19 août 2015 lorsqu'il a été confronté par la police en particulier au mail du 4 février 2015 dénué de toute ambiguïté. Auparavant, il n'avait évoqué qu'un prêt global de CHF 12'500.- concédé dix ans plus tôt à L______. Il a ensuite grandement varié dans ses déclarations s'agissant d'avoir ou non effectivement remis ces CHF ou EUR 30'000.- à la victime avant son prétendu départ en Afrique. Il a dans un premier temps refusé de répondre à la question de la provenance de ce montant pour ensuite avancer qu'il devait le recevoir de ses propres débiteurs, "le Grec" et "T______", un homme dangereux habitant France, qu'il indiquera ensuite être AA______. La cause de ce versement en sa faveur a été tantôt une commission sur une opération de change, tantôt en lien avec l'acquisition d'une machine à compter et authentifier les billets, tantôt une rétribution pour son intervention comme intermédiaire entre AA______ et des banques genevoises en vue de telles opération de change. Ce dernier a expliqué qu'il avait été question de telles opérations, toutefois non concrétisées, et a contesté toute dette envers A______, prétendant au contraire que ce dernier lui devait CHF 5'000.-. Le témoin BK______ a de son côté indiqué avoir versé CHF 5'000.- à l'appelant ou à sa société, pour le compte de AA______ qui devait de l'argent au premier. Si la question du remboursement d'un quelconque montant entre l'appelant et AA______ demeure non résolue, elle concernerait tout au plus un montant de CHF 5'000.- et n'est nullement abordée dans les nombreux messages échangés entre les deux protagonistes du mois de janvier au 22 juin 2015. Ainsi, les explications de l'appelant, qui échoue à démontrer qu'il aurait disposé de CHF 30'000.- pour les prêter à la victime, se trouvant au contraire lui-même dans une situation des plus obérée, sont de peu de poids et en totale contradiction en particulier avec les messages échangés avec la victime aux termes desquels elle lui réclamait le remboursement de CHF 30'000.- sans quoi elle se trouvait dans un dénuement important ( cf. supra B.e.c). 2.4.8. Les explications de l'appelant en lien avec la découverte dans sa cave, d'un sac à dos, qu'il a lui-même désigné, contenant la carabine utilisée pour tuer la victime sont également loin de convaincre. Il aurait en effet prêté ledit sac, appartenant à sa fille, à la victime pour des transferts d'argent et l'aurait retrouvé dans le coffre de sa voiture après l'avoir prêtée à "CN______", qui n'a jamais été identifié, qui plus est, lesté d'une carabine. Il n'y a pas lieu de s'arrêter plus longtemps sur ces déclarations qui manquent singulièrement de crédibilité. 2.4.9. Pour ce qui est de cette carabine, l'appelant a également varié dans ses explications, prétendant l'avoir essayée à une, puis à plusieurs reprises, puis à nouveau une reprise, dans la forêt, en tirant une, puis deux fois contre un arbre ou encore contre un morceau de bois. Il est difficilement contestable, vu les conclusions de la BPTS, que ce soit un projectile de cette même carabine qui a troué la sacoche retrouvée dans sa chambre à coucher. L'appelant ne s'en est pas mieux sorti dans ses observations à cet égard, refusant dans un premier temps de répondre, puis prétendant avoir tiré dedans avec ce qu'il croyait être une carabine à plomb avant de soutenir pour la première fois dans sa déclaration d'appel avoir essuyé deux tirs le 11 mars 2015 au soir, alors qu'il se rendait à l'appartement de la victime. 2.4.10. Ses explications sont encore loin de convaincre s'agissant de la découverte de son profil ADN sur un rouleau de sacs-poubelle de 110 l. dans la cuisine de la victime sur laquelle il a spontanément voulu s'expliquer à la police après avoir lu le rapport d'arrestation. Il indique avoir attaché ce sac à un tiroir de cette pièce, dans la soirée suivant le départ de la victime au Sénégal, pour y jeter des emballages. Avant cela, il avait déclaré au MP avoir descendu deux poubelles avec la victime avant que lui-même ne quitte les lieux avec sa voiture. Il a tantôt prétendu ne pas avoir fait de ménage chez la victime et en dernier lieu avoir passé l'aspirateur et vidé les cendriers. Seule la première de ces versions pourrait être compatible avec l'état de saleté et de désordre constaté par la police et relevé dans son rapport du 18 juin 2016 (présence en particulier de poubelles pleines) et visible sur les photos sur lesquelles apparaissent en particulier nombre de cendriers contenant des mégots, dans toutes les pièces du logement, dont un grand vase dans la pièce à vivre contenant en outre nombre des paquets de cigarettes vides que l'appelant n'aurait pas manqué de jeter s'il avait réellement fait du ménage, étant relevé qu'il a indiqué devant la CPAR ne pas fumer. 2.4.11. La disparition, respectivement la vente d'objets ayant appartenu au défunt, à AZ______ à Q______ [VD], sous l'identité de l'appelant, dès le lendemain de la date présumée de son décès, tels son smartphone BA______, son téléviseur, son ordinateur, son aspirateur, ont là aussi donné lieu à des déclarations fortement ébranlées par les éléments de la procédure. La première explication était que la victime voulait vendre ses effets personnels pour financer son voyage, raison pour laquelle lui-même l'avait accompagnée à Annemasse pour rencontrer "CN______" le 10 mars 2015. Ce n'est que lors de sa seconde audition que l'appelant a évoqué la présence d'une tierce personne à ce rendez-vous, un ami. Plus tard, il a prétendu qu'une personne dont il ne voulait pas divulguer le nom pour des raisons de sécurité, lui avait remis les objets de la victime pour les revendre chez AZ______ pour rembourser une dette dont il refusait de révéler le montant, commençant à penser qu'un lien pouvait exister entre "CN______" et ce créancier. Il a aussi dit qu'il ignorait que les objets qu'il vendait appartenaient à la victime. Là également, il n'y a pas lieu de s'attarder davantage sur ces déclarations dénuées de toute force probante et de se fier aux éléments de la procédure, notamment la présence de son profil ADN sur plusieurs objets ayant appartenu à la victime de sorte qu'il peut être dit que l'appelant a fait le ménage de l'appartement de la victime à sa façon, en le vidant en grande partie de ce qui avait une valeur marchande. Plus, il a remis CHF 600.- le 12 mars 2015 à son épouse issus incontestablement de ces ventes (cf. message du 12 mars 2015, à 14h54, où il a écrit à son ex-épouse " Je t'ai mis les 600.- dans ton ordinateur "). Il n'a au demeurant trouvé aucune explication, et pour cause, sur la vente du smartphone de la victime à laquelle il a procédé auprès de AZ______ le lendemain de son prétendu départ en Afrique pas plus qu'à la localisation du raccordement y inséré jusque-là à proximité de son domicile le 13 mars 2015, étant relevé que dans le même temps il envoyait sur ce même raccordement un message pour prendre de ses nouvelles, un élément de plus de la mise en scène de son élimination. 2.4.12. Quand l'appelant a daigné s'expliquer à ce sujet, il a indiqué avoir utilisé les produits de nettoyage se trouvant dans le sac rouge en tissu retrouvé à son domicile mais se trouvant initialement dans la voiture de la victime, pour la nettoyer une fois à mi-mars 2015, puis à plusieurs reprises, dans la mesure où elle puait la cigarette. Ces explications sont en contradiction avec celles du témoin BG______ qui a loué cette voiture entre le 19 avril et le 29 mai 2015 et l'a trouvée mal entretenue, en désordre et sentant mauvais. 2.4.13. Face à ce tableau, il n'est pas nécessaire d'examiner plus en détails les explications données par l'appelant qui l'auraient amené à dormir chez la victime une dizaine de fois jusqu'à mi-mars 2015, ce qui est contredit par les localisations des bornes activées par son raccordement dès janvier 2015, telles des réunions politiques en soirée, des disputes avec son épouse ou encore pour éviter la police.</w:t>
      </w:r>
    </w:p>
    <w:p>
      <w:r>
        <w:rPr>
          <w:b/>
        </w:rPr>
        <w:t>E. 2.5</w:t>
      </w:r>
    </w:p>
    <w:p>
      <w:r>
        <w:t>Enfin, l'enquête de grande ampleur menée, bien au-delà de la possible mise en cause de l'appelant, permet d'exclure d'autres auteurs potentiels. Si la victime a rencontré dans sa vie des conflits, le plus récent datait de deux mois environ (avec BW______) avant son décès. Il en résulte pour le surplus que la victime s'en est sortie perdante dans tous les cas, ce qui lui aurait à elle donné des raisons d'en vouloir aux personnes lui ayant causé du tort et non l'inverse. C'est ainsi vainement que l'appelant a cherché à salir la victime et à lui trouver nombre d'ennemis pouvant lui en avoir voulu au point de la tuer. Sa thèse selon laquelle l'homme H1, dont le profil ADN a été retrouvé uniquement sur les extrémités du scotch collé sur le morceau de sac poubelle découpé au-dessus du corps de la victime, aurait tué L______ est parfaitement insoutenable. Elle supposerait en effet que H1 ait fait le nettoyage total de l'appartement et de la carabine tout en laissant le profil ADN du prévenu en nombre d'endroits liés à la scène du crime, et probablement celui de la victime sur la crosse de la carabine, ce qui serait là aussi incompatible avec une volonté d'effacer toute trace de son usage. 2.6.1. L'appelant a tendu un guet-apens à la victime, son ami, en lui donnant rendez-vous chez elle, un petit appartement lui laissant peu de chance d'échapper à son meurtrier, sous le faux prétexte de lui rembourser CHF 30'000.- prêtés quelques mois auparavant et dont elle avait dit à l'appelant avoir cruellement besoin, étant rappelé qu'elle était en particulier en procédure d'évacuation pour défaut de paiement devant le TBL. Il a mis sur pied son stratagème à tout le moins quelques jours plus tôt puisqu'il était en possibilité d'annoncer à son épouse par un message du 10 mars 2015, à 12h52, que les choses allaient s'arranger et qu'il " ferai [t] tout pour qu' [elles] ne manquent de rien (...)". Il a pris la peine de mentir à son épouse pour expliquer son déplacement à Genève le ______ 2015. A 10h29, il a eu l'aplomb de répondre à sa demande: " Tu ne peux pas amener l'argent aujourd'hui ?", " Oui tout à l'heure " (PP D-530), alors qu'il était en train d'attendre la victime à son domicile (l'azimut de l'antenne pointant dans cette direction). Tout en fixant son rendez-vous avec la victime, il lui expliquait par messages que les CHF 30'000.- arriveraient providentiellement de "T______". Il a fait usage d'une carabine dont il s'est trouvé en possession, de même que de la munition nécessaire, en des circonstances demeurées inconnues. L'arme n'était en effet pas fichée en Suisse. S'il ne peut être formellement exclu qu'elle ait pu appartenir à la victime, cette thèse est fortement mise à mal par la balle retrouvée dans la doublure de la sacoche du prévenu, à son domicile, évoquant plus logiquement un tir d'essai qu'un tir postérieur à l'homicide. Il n'est pas difficile d'imaginer que le seuil de la porte franchi et la porte, dont il avait la clé, fermée derrière lui, la victime s'est trouvée en huis clos avec l'appelant, dont, en confiance vu leur relation, elle ne craignait rien puisqu'il lui avait donné rendez-vous pour la rembourser, allant alors au-delà des moult mensonges et rendez-vous manqués servis les semaines précédentes à son créancier. Avec sang-froid, il lui a tiré deux balles dans la tête, dont l'une alors qu'elle tournait le dos au tireur puisqu'elle est entrée par son occiput droit. L'appelant a ainsi agi de façon particulièrement odieuse, commettant un acte sauvage et ne laissant aucune chance à la victime de s'en sortir. Seul lui sait s'il a ensuite immédiatement commencé son nettoyage de la scène du crime, à commencer par l'enveloppement et la dissimulation du cadavre qu'il a trainé jusque sur le balcon, puis l'élimination des importantes traces de sang, ou ne l'a fait que dans la soirée-nuit, après avoir passé un agréable après-midi avec son épouse (cf. le SMS dénué de toute ambiguïté qu'il lui a envoyé à 18h34), avant de rentrer le 12 mars 2015 peu avant 8h00 sur Q______ [VD] (contrôle radar notamment). C'est dire qu'il a agi avec perfidie et que sa façon d'agir a été odieuse. Il a démontré une totale maîtrise de soi dans cette exécution, n'oubliant pas de ménager son entourage dans le même temps. Il a sans autre pu donner le change vis-à-vis de son épouse et de sa fille alors que moins de deux heures plus tôt il abattait un homme. Par la suite, il n'a pas hésité à passer à tout le moins deux nuits aux côtés du cadavre de sa victime et est revenu à de multiples reprises sur les lieux alors que le cadavre était en putréfaction avancée. Son acte était bien d'un égoïsme absolu et incompréhensible. L'appelant ne saurait à cet égard prétendre qu'il ne servait pas ses propres intérêts mais ceux de sa fille et de son ex-épouse, laquelle aurait eu le tort de lui rappeler avec insistance - pression constante - que la seule rente d'invalidité de son ex-épouse ne suffisait pas à assurer les besoins courants de deux adultes et de leur enfant. Il devait une pension pour sa fille et son ex-épouse, outre percevoir ce montant régulièrement, pouvait légitimement attendre du prévenu qu'il contribue aux autres frais du ménage dans lequel il vivait. Il n'en faisait que très peu depuis des mois sans que ni mère ni fille n'en soient responsables. L'appelant n'avait nullement eu à souffrir de la victime, au contraire, puisqu'elle l'avait sorti d'une fort mauvaise passe des mois plus tôt en lui prêtant CHF 30'000.-. Celle-ci a eu pour seul tort de réclamer son dû et de se montrer trop insistante à cet égard de l'avis de l'appelant, ce qui ne saurait constituer une "grave situation conflictuelle" au sens où l'entend la jurisprudence. Ainsi l'appelant est le seul responsable de la situation oppressante dans lequel il indique s'être trouvé. Son mobile d'en terminer avec la vie de L______ ne pouvait qu'être lié à mettre fin aux réclamations de ce dernier, soit un mobile purement égoïste et futile en regard de l'atteinte portée, dès lors qu'il n'est pas établi que les infractions subséquentes contre le patrimoine de sa victime guidaient ses actes dès leur commencement, étant encore relevée la disparition du solde, après l'envoi de l'équivalent d'environ CHF 480.- à AQ______, des CHF 2'000.- prélevés par la victime le matin de son décès. L'appelant a d'ailleurs organisé et couvert cette disparition, outre son infidélité, jusqu'à prétendre à son épouse, par un SMS à 21h26, que la victime était encore vivante et fâchée d'avoir raté un client, alors que lui-même passait la nuit du 13 au 14 mars 2015 chez sa maîtresse. Il a de même expliqué au concierge de l'immeuble en mars 2015, que la victime était partie en Afrique jusqu'en juin suivant, scénario inventé de toutes pièces pour les besoins de la cause, mais pouvant faire illusion un certain moment d'autant plus que la victime entretenait effectivement des liens avec ce continent au travers des femmes qu'il fréquentait, ce que son entourage savait tant il semblait s'épancher sur ses "conquêtes" (cf. témoin AO______ et le concierge). D'ailleurs, sur cette information d'un voyage en Afrique, également transmise par l'appelant à la police le 18 juin 2015, l'assistante sociale et la gérante de l'immeuble ne se sont pas plus inquiétés de cela de ne pas avoir de réponse lors de leur passage les 23 avril puis 22 juin 2015, étant rappelé que la police avait procédé à un changement de cylindres le 17 mars 2017, ce qui a permis à l'appelant de couvrir ses actes pendant près de quatre mois. C'est dire qu'il a été méthodique bien au-delà de l'acte homicide. Le lendemain de son passage à l'acte, l'appelant a dans l'après-midi vendu une partie des objets dérobés à la victime, transportés dans sa voiture jusqu'à Q______ [VD], imaginant certainement par-là que le lien avec leur propriétaire ne pourrait pas se faire. Les 13 et 18 mars, 1 er , 7, 13 et 23 avril, ainsi que le 7 mai 2015, toujours partie de son scénario, il est allé jusqu'à faire mine de s'inquiéter de l'absence de nouvelles par l'envoi de SMS sur l'un des raccordements de la victime, dont il était en possession, faisant explicitement référence à son séjour en Afrique et plus, dans le dernier, à quand la victime comptait lui rendre ses CHF 30'000.-. Il n'a pas seulement utilisé la voiture de la victime pour ses propres déplacements, mais a eu la présence d'esprit de la mettre en location par une annonce publiée en ligne ce, moins de 24h après son acte. Il a effectivement disposé de ce véhicule à sa guise et a retiré un enrichissement de CHF 1'500.- de sa location, caution incluse, au témoin BG______ du 19 avril au 29 mai 2015. Il a même essayé de la lui vendre pour CHF 3'000.-. Enfin, il a fait usage de la carte et du code afférents au compte de la victime auprès de la H______ pour retirer, à Q______ [VD], BF______ [VD] et ______ [VD], après sa mort, pour le premier retrait le 12 mars 2015, à peine parvenu dans les alentours de son domicile (8h13), de manière systématique, l'intégralité de ses prestations sociales, à hauteur de près de CHF 2'000.- chaque mois jusqu'au 11 juin 2015 inclus. Il a effectué ces retraits sans nul doute dans le but premier de s'enrichir d'autant aux dépens des héritiers de sa victime. Ces retraits avaient néanmoins aussi pour mérite de laisser penser que la victime était encore en vie. Il n'a pu effectuer celui du mois de juillet 2015 du fait de son interpellation. Ainsi, sur ces différents plans, son comportement après l'homicide, et en lien direct avec lui, s'avère des plus ignominieux, permettant de caractériser sa personnalité, soit son absence particulière de scrupules à porter atteinte à une vie. 2.6.2. L'ensemble de ces circonstances amène à qualifier d'assassinat les faits commis le 11 mars 2015, de sorte que le verdict de première instance sera confirmé sur ce point.</w:t>
      </w:r>
    </w:p>
    <w:p>
      <w:r>
        <w:rPr>
          <w:b/>
        </w:rPr>
        <w:t>E. 3</w:t>
      </w:r>
    </w:p>
    <w:p>
      <w:r>
        <w:t>3.1.1. L'art. 139 ch. 1 CP réprime le comportement de celui qui, pour se procurer ou procurer à un tiers un enrichissement illégitime, aura soustrait une chose mobilière appartenant à autrui dans le but de se l'approprier. 3.1.2. Comme retenu supra , l'appelant a vendu à son profit nombres d'objets appartenant à la victime et dérobés à son domicile dès le lendemain de son décès. Il a remis à tout le moins partie de leur produit à son épouse. Il s'est aussi approprié son véhicule, dont il a disposé à son entière guise. Il n'avait à l'évidence pas le consentement de la victime, respectivement de son unique héritière. Sa condamnation de ce chef d'infraction sera partant également confirmée. 3.2.1.1. L'art. 147 al. 1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315 consid. 2.3.3). L'infraction est intentionnelle. Il est nécessaire que l'auteur ait agi sans droit et qu'il ait su qu'il agissait sans droit (arrêt du Tribunal fédéral 6B_61/2015 du 14 mars 2016 consid. 5.1). 3.2.1.2. Commet un abus de confiance au sens de l'art. 138 ch. 1 al. 2 CP, celui qui, sans droit, aura employé à son profit ou au profit d'un tiers, des valeurs patrimoniales qui lui avaient été confiées. Lorsque le titulaire d'un compte remet à une tierce personne une carte bancaire avec un numéro d'identification personnel, et que celle-ci viole les instructions du titulaire du compte dans la mesure où elle prélève de l'argent à ses propres fins, il y a un abus de confiance au sens de l'art. 138 CP et non utilisation frauduleuse d'un ordinateur Celui qui s'approprie une carte de crédit ou de débit et l'utilise ensuite frauduleusement commet, en concours réel, un vol au sens de l'art. 139 CP portant sur la carte elle-même, et une utilisation frauduleuse d'un ordinateur portant sur les valeurs obtenues par ce biais (M. DUPUIS / L. MOREILLON / C. PIGUET / S. BERGER / M. MAZOU / V. RODIGARI [éds], Code pénal - Petit commentaire , 2 e éd., Bâle 2017, n. 29 et 30 ad art. 147 et références citées). 3.2.2. En l'espèce l'appelant reconnaît avoir fait usage de la carte bancaire et du code pin de L______ pour un prélèvement de CHF 1'940.- avant son décès, respectivement huit prélèvements pour un montant global de CHF 6'542.-, les 12 mars, 11, 12 et 13 avril, 11 et 12 mai, puis 10 et 11 juin 2015, soutenant avoir agi avec son accord, pour se rembourser. Dans la mesure toutefois où la thèse avancée d'un prêt de CHF 30'000.- a été écartée, et que pour le seul retrait effectué du vivant de la victime, le 11 février 2015, celle-ci s'en est offusquée avec véhémence ( cf. leur échange de messages les 16 et 17 février 2015), force est d'en conclure que l'appelant a agi contre sa volonté et pour son seul enrichissement personnel. Partant, sa condamnation pour infractions à l'art. 138 CP, dans la mesure où pour le premier retrait il ressort de ces mêmes messages que la victime avait sciemment confié sa carte bancaire et le code pin pour que l'appelant effectue des courses, et aux 139 al. ch. 1 et 147 al. 1 CP en concours, pour les huit autres prélèvements, sera également confirmée. 3.3.1.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p. 448 ; ATF 106 IV 125 consid. 2a p. 128), ni que l'auteur ait réellement la volonté de réaliser sa menace (ATF 105 IV 120 consid. 2a p. 122). La réalisation d'un dommage doit cependant être présentée par l'auteur comme un événement dépendant, directement ou indirectement, de sa volonté (arrêt du Tribunal fédéral 6B_1428/2016 du 3 octobre 2017 consid. 2.1 et les références). Le contexte dans lequel des propos sont émis est un élément permettant d'en apprécier le caractère menaçant ou non (cf. arrêts du Tribunal fédéral 6B_593/2016 du 27 avril 2017 consid. 3.1.3 et 6B_307/2013 du 13 juin 2013 consid. 5.2). L'infraction est intentionnelle, le dol éventuel étant suffisant (arrêts du Tribunal fédéral 6B_578/2016 du 19 août 2016 consid. 2.1 ; 6B_871/2014 du 24 août 2015 consid. 2.2.2 ; 6B_820/2011 du 5 mars 2012 consid. 3). 3.3.2.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Traiter quelqu'un de "mongol", de "bande de salauds" ou de "petit con" constitue des jugements de valeur injurieux (ATF 117 IV 270 consid. 2b ; arrêt du Tribunal fédéral 6B_602/2009 du 29 septembre 2009 consid. 2.3).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L'art. 177 al. 3 CP permet au juge d'exempter de toute peine l'auteur d'une injure qui a riposté immédiatement à une injure, voire les deux protagonistes.</w:t>
      </w:r>
    </w:p>
    <w:p>
      <w:r>
        <w:rPr>
          <w:b/>
        </w:rPr>
        <w:t>E. 3.4</w:t>
      </w:r>
    </w:p>
    <w:p>
      <w:r>
        <w:t>L'appelant admet l'envoi des SMS du 6 octobre 2014 à l'intimé G______ à la teneur explicite et compris comme tel par leur destinataire, puisqu'il y est traité de " connard " et de " gros merde ", respectivement l'informe que le lendemain il "... [va] venir avec des amis qui vont filmer ce qu'on fait à des merdes comme [lui]", étant relevé qu'il s'agit du seul extrait retenu par l'acte d'accusation, qui lie la CPAR, alors que plus tard dans la soirée d'autres messages du même acabit ont été adressés au plaignant. L'appelant a donné pour explication le 9 janvier 2018 que " mettre une fessée à quelqu'un n'était pas punissable " puis, en audience de jugement en juillet 2018, que ce voisin n'avait eu de cesse de lui causer du tort en crevant ses pneus et en plaçant des crottes de chien sur son scooter, sa voiture et dans sa boîte aux lettres. La CPAR considère que cette explication, donnée pour la première fois près de quatre ans après les faits et nullement étayée par une quelconque pièce, est dénuée de toute force probante, ce qui exclut l'application de l'art. 177 al. 3 CP. Par ailleurs, l'injure proférée par le plaignant (" va fan cullo ") étant une réponse à celles de " connard " et " gros merde ", ce dernier aurait au besoin pu se prévaloir de cette disposition s'il avait été poursuivi pour ses termes, mais non l'inverse. La CPAR retiendra partant pour avérée la version du plaignant, lequel a de manière convaincante expliqué que ces SMS étaient une réaction aux reproches qu'il faisait à l'appelant de ne pas être présent en tant que patron, ni de verser leur salaire à ses employés. Il n'y a pas lieu de douter que comme il l'a exprimé il a en particulier compris ces propos comme des injures, mais également des menaces de se faire " casser la gueule ", tant l'appelant s'est montré haineux et méchant à son encontre. Les termes " connard " et " gros merde " utilisés dans ce contexte revêtent manifestement le caractère injurieux sanctionné par l'art. 177 CP. La condamnation de l'appelant pour infractions aux art. 177 et 180 CP sera partant également confirmée.</w:t>
      </w:r>
    </w:p>
    <w:p>
      <w:r>
        <w:rPr>
          <w:b/>
        </w:rPr>
        <w:t>E. 4.1</w:t>
      </w:r>
    </w:p>
    <w:p>
      <w:r>
        <w:t>En application de l'art. 112 CP, l'auteur d'un assassinat est passible d'une peine privative de liberté à vie ou de dix ans au moins. L'auteur d'un abus de confiance, d'un vol, d'une escroquerie, d'une utilisation frauduleuse d'un ordinateur et de faux dans les titres l'est d'une peine privative de liberté de cinq ans au plus et celui de menaces de trois ans au plus. L'injure est punissable d'une peine pécuniaire de 90 jours-amende au plus.</w:t>
      </w:r>
    </w:p>
    <w:p>
      <w:r>
        <w:rPr>
          <w:b/>
        </w:rPr>
        <w:t>E. 4.2</w:t>
      </w:r>
    </w:p>
    <w:p>
      <w:r>
        <w:t>Les nouvelles dispositions sur le droit des sanctions sont entrées en vigueur le 1 er janvier 2018. Cette réforme marque globalement un durcissement.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4.3.2.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p. 17 et les références citées). En revanche, le juge peut tenir compte dans la fixation de la peine de l'intensité de cette circonstance (ATF 120 IV 67 consid. 2b p. 71 s.; 118 IV 342 consid. 2b p. 347 s.). En effet, le juge fixe la peine en fonction de la gravité de la faute qui doit être évaluée au regard des circonstances de l'infraction et de la personne de l'auteur (arrêt du Tribunal fédéral 6B_28/2016 précité consid. 5.1). La motivation doit ainsi mettre en évidence la mesure particulière dans laquelle ces circonstances sont réalisées dans le cas concret et en quoi elles influencent la quotité de la sanction (ATF 141 IV 61 consid. 6.1.3 p. 68 ; cf. art. 50 CP). Par exemple, que l'égoïsme de l'auteur d'un assassinat soit par définition très important ne signifie pas encore qu'il atteint exactement la même intensité chez tous les auteurs, étant rappelé que la qualification d'assassinat découle d'une appréciation d'ensemble des circonstances, qui varient nécessairement d'un cas à l'autre (arrêt du Tribunal fédéral 6B_1197/2015 du 1er juillet 2016 consid. 3.4.1 et 3.4.2). 4.3.3.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4.3.4.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4.3.5. Le droit de se taire fait partie des normes internationales généralement reconnues qui se trouvent au coeur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4.3.6.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4.3.7.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6B_376/2018 du 25 septembre 2018 consid. 3.3 ; 6B_797/2018 du 19 septembre 2018 consid. 4 ; 6B_352/2018 du 27 juillet 2018 consid. 4.1.2 ; 6B_1182/2017 du 12 avril 2018 consid. 2.3 et les références). Le législateur reprend, à l'art. 47 al. 1 CP, les critères des antécédents et de la situation personnelle. Il y ajoute la nécessité de prendre en considération l'effet de la peine sur l'avenir du condamné. À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 6B_673/2007 du 15 février 2008 consid. 3.1). 4.4.1.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[éds], op. cit. , n. 40 ad art. 34 ; arrêt du Tribunal fédéral 6B_541/2007 du 13 mai 2008 consid. 6.3). Le montant du jour-amende ne peut être inférieur à CHF 10.- (ATF 135 IV 180 consid. 1.4.2). 4.4.2. A teneur de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w:t>
      </w:r>
    </w:p>
    <w:p>
      <w:r>
        <w:rPr>
          <w:b/>
        </w:rPr>
        <w:t>E. 4.5</w:t>
      </w:r>
    </w:p>
    <w:p>
      <w:r>
        <w:t>L'appelant conteste, subsidiairement, la peine. Sa faute est d'une gravité extrême considérant en particulier l'homicide de L______. Il a ce faisant porté atteinte au bien le plus précieux de l'ordre juridique suisse. Pour fixer la peine, la CPAR, conformément à la jurisprudence, doit tenir compte de l'intensité des circonstances suivantes (mobile égoïste, but et façon particulièrement odieux d'agir), bien qu'elles entrent déjà dans la qualification de l'assassinat. Se refusant à dire à la victime qu'il n'avait pas les moyens ni l'intention de lui rembourser les CHF 30'000.- prêtés quelques mois plus tôt, il a tué celui qu'il disait être un ami et souffrir d'une solitude telle qu'il l'avait invité pour fêter Noël 2014 avec sa famille. Il l'a, dans la foulée, dépouillé des objets les plus précieux garnissant son humble logement, de sa voiture et, chaque mois, de ses prestations sociales, ce qu'il aurait fait aussi longtemps qu'il en aurait eu l'occasion, ne fût-ce son interpellation le 3 juillet 2015. Son mobile était bien totalement égoïste, tenant à ne pas rembourser la victime. C'est ainsi vainement qu'il dit, subsidiairement, que ses actes devaient en premier lieu profiter à sa fille, pour laquelle il devait une pension, ce qui constitue au demeurant bien un tel mobile, étant rappelé qu'il est en première ligne responsable de cette dette. Il est au demeurant peu acceptable de faire porter à sa fille le poids et la culpabilité de ses propres actes. A ce mobile vient s'ajouter la façon odieuse dont il a agi, n'hésitant pas à abattre froidement sa victime de deux balles dans la tête, après lui avoir tendu un guet-apens dans son propre domicile, où elle était censée se trouver en sécurité. Il a ensuite malmené le corps de la victime en liant ses poignets d'un chiffon et en l'enfermant dans deux couches de plastique et une housse de duvet. Il a disposé des immondices sur le sommet de l'amas ainsi constitué, une fois placé sur le balcon pour donner l'impression qu'il s'agissait de détritus abandonnés parmi d'autres. Ce corps s'y est putréfié des semaines durant, dont sur une période de forte chaleur. Avant cet assassinat, l'appelant a sans vergogne délesté de CHF 15'000.-, en montant un édifice de mensonges, le plaignant F______, qu'il avait côtoyé dans sa jeunesse, allant jusqu'à jouer la corde sensible de l'adoption. Il a également insulté et menacé le plaignant G______, dont le seul tort était de demander la présence de son employeur et le versement du salaire auquel il avait droit. C'est dire que sur les mois précédents l'irréparable, il est allé crescendo dans des comportements pénalement répréhensibles. La collaboration de l'appelant à l'enquête a été exécrable, n'ayant reconnu que l'escroquerie et le faux dans les titres au préjudice de F______. L'appelant n'a eu de cesse de se poser en victime et de s'apitoyer sur son propre sort, cherchant à jeter le discrédit sur les autres, dont les personnes qu'il a lésées, et à trouver à celle qu'il a assassinée nombre d'ennemis qui auraient eu des raisons de lui en vouloir au point de souhaiter sa mort. Il a rendu la procédure inutilement longue et fastidieuse et d'autant plus douloureuse en particulier pour la fille de la victime, par ses refus réitérés de répondre aux questions pertinentes du Procureur pour tendre à la découverte de la vérité, n'hésitant par contre pas à se répandre en explications dont il savait pertinemment qu'elles ne faisaient nullement progresser l'enquête et la recherche de la vérité, contestant encore dans sa déclaration d'appel sa culpabilité de la majorité des chefs d'infractions. Une telle attitude, en particulier la foison de mensonges ayant conduit la police sur de fausses pistes, va bien au-delà du droit au silence et de ne pas s'auto-incriminer, ainsi que du trouble de la personnalité narcissique dont il souffre. Si en appel le prévenu a indiqué ne pas pouvoir s'exprimer sur les faits, ce qui pouvait laisser entrevoir le début du chemin vers la prise de conscience et une certaine acceptation de l'acte le plus grave, ses dernières paroles en fin d'audience démontrent qu'il n'en est rien en réalité. Sa prise de conscience est nulle. Ses discussions avec l'ancienne aumônière de la prison, désormais à raison d'une fois par mois environ, de même que le suivi psychologique qu'il dit avoir initié un mois avant l'audience devant la CPAR sont à encourager et de nature à l'aider dans la prise de conscience de ses actes, leur acceptation et surtout à ne pas en faire porter le poids sur sa fille. Sa situation personnelle ne saurait expliquer son comportement. Il disposait en effet de capacités intellectuelles certaines, d'un environnement soutenant (ses parents, sa soeur, son ex-femme) et aurait pu chercher un emploi salarié après avoir constaté que l'activité de sa société était d'emblée vouée à l'échec. Il avait les moyens d'une situation professionnelle stable avec des perspectives d'avenir convenables. Au lieu de cela, aux dires de sa femme, il passait ses journées sur le canapé. Sur le plan comportemental, l'expert psychiatre a relevé que les caractéristiques de la personnalité du prévenu n'étaient pas en relation avec l'acte commis le plus grave. Malgré les réclamations, la pression et les reproches de son ex-épouse qui peinait à boucler les fins de mois et ainsi que celles de la victime qui lui réclamait son argent, l'appelant n'avait absolument pas pour seule et plus évidente solution que de tuer la seconde. Il pouvait chercher et trouver un emploi et s'est seul mis dans sa situation financière momentanément difficile. L'appelant a cinq antécédents judiciaires en Suisse pour infractions à la LCR, violation d'une obligation d'entretien, injures, menaces et soustraction de données. Il n'en a manifestement pas tiré grand enseignement et a récidivé en particulier s'agissant de menaces et d'infractions contre le patrimoine. Sa responsabilité pénale au moment des faits était entière conformément aux conclusions de l'expertise qui ne prêtent pas le flanc à la critique et qui ne sont au demeurant pas remises en cause. Aucune des circonstances atténuantes prévues par l'art. 48 CP n'est réalisée, ni d'ailleurs plaidée. En particulier, celles de la détresse profonde (let. a ch. 2) et de l'émotion violente et du profond désarroi (let. c) qui ne sont, sauf conditions particulières non réalisées en l'espèce, pas compatibles avec la commission d'un assassinat. Il y a concours entre les infractions d'assassinat, d'abus de confiance, de vol, d'escroquerie, d'utilisation frauduleuse d'un ordinateur, de menaces et de faux dans les titres (art. 49 al. 1 CP). La première et plus grave de ces infractions commanderait à elle seule, dans les circonstances de l'espèce, le prononcé d'une peine privative de liberté de 16 ans. Le concours d'infractions porte cette peine à 17 ans. Enfin les conditions d'une réduction de peine en raison de sa pénibilité liée à la situation personnelle du prévenu, en particulier en l'espèce le lien à reconstruire avec sa fille, désormais âgée de 16 ans, ne sont pas réalisées à teneur de la jurisprudence, étant rappelé qu'il est inévitable que l'exécution d'une peine ferme d'une certaine durée ait des répercussions sur la vie familiale et professionnelle du condamné. L'appelant ne remet pas spécifiquement en cause, à juste titre, la peine pécuniaire de 10 jours-amende à CHF 30.- l'unité sanctionnant l'injure, également adéquate et conforme aux critères des art. 47 et 34 aCP. Elle ne saurait être assortie du sursis, ce qui n'est au demeurant pas plaidé, tant le pronostic est défavorable au vu des éléments susmentionnés, en particulier l'absence de toute prise de conscience du caractère pénalement répréhensible de ses actes, excepté pour le cas PLAN, et de ses antécédents spécifiques.</w:t>
      </w:r>
    </w:p>
    <w:p>
      <w:r>
        <w:rPr>
          <w:b/>
        </w:rPr>
        <w:t>E. 5</w:t>
      </w:r>
    </w:p>
    <w:p>
      <w:r>
        <w:t>5.1.1.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 1). Les conclusions civiles consistent principalement en des prétentions en réparation du tort moral (art. 47 et 49 CO) et en dommages-intérêts dirigées contre le prévenu. La preuve du dommage incombe au demandeur (art. 42 al. 1 CO). 5.1.2. Si le lésé décède sans avoir renoncé à ses droits de procédure, ceux-ci passent à ses proches, au sens de l'art. 110 al. 1 CP, dans l'ordre de succession. 5.1.3.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CB______ [France]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du code civil suisse du 10 décembre 1907 [CC - RS 210]), le juge dispose d'un large pouvoir d'appréciation (ATF 132 II 117 consid. 2.2.3 in limine ; arrêt du Tribunal fédéral 6B_188/2010 du 4 octobre 2010).</w:t>
      </w:r>
    </w:p>
    <w:p>
      <w:r>
        <w:rPr>
          <w:b/>
        </w:rPr>
        <w:t>E. 5.2</w:t>
      </w:r>
    </w:p>
    <w:p>
      <w:r>
        <w:t>Lors des débats devant la CPAR, l'appelant n'a pas spécifiquement critiqué le montant du tort moral tel qu'alloué en première instance à la fille du défunt. Les circonstances particulièrement pénibles et odieuses de la commission de l'assassinat à la charge de l'appelant appellent une importante indemnisation. Néanmoins, comme retenu à juste titre par les premiers juges, il convient également de tenir compte des circonstances du cas d'espèce, en particulier de l'intensité des liens entre le défunt et sa fille et de leur âge respectif. Celle-ci vit en France avec sa fille et n'avait plus eu de contacts physiques avec son père depuis 2008, n'ayant conservé que des contacts épisodiques par internet, le dernier remontant à 2014 selon ses dires. Elle ignorait où habitait son père au moment de sa mort. L'indemnité de CHF 15'000.- accordée en première instance prend adéquatement compte de tous ces éléments et sera confirmée, en capital et intérêts à 5% l'an courant dès le 11 mars 2015, jour du décès.</w:t>
      </w:r>
    </w:p>
    <w:p>
      <w:r>
        <w:rPr>
          <w:b/>
        </w:rPr>
        <w:t>E. 5.3</w:t>
      </w:r>
    </w:p>
    <w:p>
      <w:r>
        <w:t>La fille du défunt a en outre fait valoir des prétentions en réparation du dommage matériel, obtenues pour partie en première instance, fixant le cadre des débats en absence d'appel joint de sa part. Il a ainsi été fait droit à ses prétentions découlant directement des infractions contre le patrimoine pour lesquelles la condamnation de l'appelant est confirmée en appel, à savoir les retraits frauduleux bancaires au moyen de la carte, confiée, puis volée, et du code du défunt, mais aussi les revenus tirés des ventes à AZ______ des objets volés au défunt, avec intérêts à 5% l'an. L'appelant ne conteste pas à juste titre, au-delà de l'acquittement requis, le principe et le montant du dommage ainsi alloué qui doit être confirmé.</w:t>
      </w:r>
    </w:p>
    <w:p>
      <w:r>
        <w:rPr>
          <w:b/>
        </w:rPr>
        <w:t>E. 6</w:t>
      </w:r>
    </w:p>
    <w:p>
      <w:r>
        <w:t>L'appelant, qui succombe pour essentielle partie, supportera les 7/8èmes des frais de la procédure envers l'État comprenant un émolument de CHF 5'000.- (art. 428 CPP et. art. 14 let. e du règlement fixant le tarif des frais en matière pénale du 22 décembre 2010 [RTFMP - RS/GE E 4 10.03]), le solde étant laissé à charge de l'Etat.</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(cf. décision de la Cour des plaintes du Tribunal pénal fédéral BB.2013.127 du 4 décembre 2013 consid. 3/4.2 4.4) : avocat stagiaire CHF 110.- (let. a) ; collaborateur CHF 150.- (let. b) ; chef d'étude CHF 200.- (let. c). En cas d'assujettissement,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7.2.4.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 AARP/184/2016 du 28 avril 2016 consid. 5.3.1, AARP/158/2016 du 22 avril 2016 consid. 6.3 et AARP/525/2015 du 14 décembre 2015 consid. 7.2.2 [lecture de courriers/d'actes de procédure]), contrairement au cas où un examen plus poussé s'imposait, notamment aux fins de déterminer l'opportunité d'un recours au plan cantonal ( AARP/184/2016 du 28 avril 2016 consid. 5.3.1 et AARP/158/2016 du 22 avril 2016 consid. 6.3 [lecture du jugement admise]). 7.2.5. Il faut tenir compte, pour apprécier le temps adéquat pour la préparation de l'audience de jugement ou d'appel, des circonstances du cas, notamment du temps précédemment passé sur le dossier ( AARP/189/2016 du 28 avril 2016 consid. 6.3 et AARP/227/2013 du 24 mai 2013 [avocat nommé défenseur d'office seulement en appel] ; AARP/151/2016 du 14 avril 2016 consid. 8.3, AARP/467/2015 du 6 novembre 2015 consid. 5.1.3 et 5.2.1 et AARP/243/2013 du 28 mai 2013 [avocat déjà nommé en première instance]. 7.2.6. La rémunération forfaitaire de la vacation aller/retour au et du Palais de justice ou au et du bâtiment du MP est-elle arrêtée à CHF 100.- pour les chefs d'étude, CHF 75.- pour les collaborateurs et CHF 55.- pour les avocats-stagiaires, dite rémunération étant allouée d'office pour la juridiction d'appel pour les débats devant elle. 7.2.7.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7.3.1. En l'occurrence, en application de ces principes, il convient de retrancher de l'état de frais de M e C______, défenseur d'office de A______ : *       3h30 de visite du client à CZ______ (collaboratrice) les 7 et 14 mars 2019, vu l'indemnisation de la cheffe d'étude pour ces même visites ; *       4h de recherches juridiques par la collaboratrice le 15 mars 2018, non prises en charge par l'assistance juridique. 7.3.2. Seront ainsi indemnisées 42h45 d'activité de cheffe d'étude, comprenant 6h15 d'audiences en appel, au tarif horaire de CHF 200.- (CHF 8'550.-), 2h30 d'activité de collaboratrice à celui de CHF 150.- (CHF 375.-), plus forfait pour activités diverses de 10% (CHF 892.50), les forfaits déplacement à CHF 200.- et la TVA à 7.7% (CHF 771.35), soit un total de CHF 10'788.85. 7.4.1. Toujours en application des principes rappelés supra , il convient de retrancher de l'état de frais de M e E______ : *       30 minutes pour l'annonce d'appel et la lettre à la CPAR, comprises dans le forfait pour activités diverses ; *       1h15 correspondant à l'"Etude ordonnance CPAR" les 24 octobre et 30 novembre 2018, activité également comprise dans le forfait pour activités diverses ; *       6h15 pour le chef d'Etude et 5h30 pour le stagiaire des postes de préparation d'audience, une durée globale de 10h, attribuée au chef d'Etude qui a seul activement participé à l'audience étant suffisante pour un dossier plaidé en première instance, censé être partant maîtrisé et n'ayant pas connu de développement particulier en appel ; *       2h d'étude du jugement du TCRIM et synthèse à la cliente effectuées par le stagiaire, entrant à double avec l'activité déployée par le chef d'étude les 30 et 31 août 2018 ; *       1h30 de recherches juridiques du stagiaire, non couvertes par l'assistance juridique. 7.4.2. Seront ainsi indemnisées 20h50 d'activité de chef d'étude, comprenant 6h15 d'audiences en appel, au tarif horaire de CHF 200.- (CHF 4'166.65), 1h d'activité de stagiaire à celui de CHF 110.-, plus forfait pour activités diverses de 10% (CHF 427.65), les forfaits déplacement à CHF 200.- et la TVA à 7.7% (CHF 377.65), soit un total de CHF 5'281.95.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