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P/10904/2019 vom 15. Januar 2025</w:t>
      </w:r>
    </w:p>
    <w:p>
      <w:r>
        <w:t>GE Cour de justice, 2025-01-15, FR</w:t>
      </w:r>
    </w:p>
    <w:p>
      <w:r>
        <w:rPr>
          <w:b/>
        </w:rPr>
        <w:t xml:space="preserve">Quelle: </w:t>
      </w:r>
      <w:r>
        <w:t>https://mcp.opencaselaw.ch/entscheid/ge_gerichte_P_10904_2019</w:t>
      </w:r>
    </w:p>
    <w:p>
      <w:r>
        <w:t>FR: GE_GERICHTE P/10904/2019 du 15 janvier 2025</w:t>
      </w:r>
    </w:p>
    <w:p>
      <w:r>
        <w:t>IT: GE_GERICHTE P/10904/2019 del 15 gennaio 2025</w:t>
      </w:r>
    </w:p>
    <w:p>
      <w:pPr>
        <w:pStyle w:val="Heading2"/>
      </w:pPr>
      <w:r>
        <w:t>Regeste</w:t>
      </w:r>
    </w:p>
    <w:p>
      <w:r>
        <w:t>ESCROQUERIE;ABUS DE CONFIANCE;CRÉANCE;ALLOCATION AU LÉSÉ | CP.146; CP.110.al2; CP.138; CP.71; CP.73</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 Il avait déjà dépensé plusieurs millions pour elle et n'ignorait pas qu'ils avaient été dépensés largement pour ses besoins privés. On ne saurait dès lors retenir de tromperie astucieuse. Il n'y avait ni fausses informations, ni édifice de mensonges. La condition de l'astuce n'est ainsi pas réalisée. En conséquence, la prévenue doit être acquittée du chef d'escroquerie pour la période allant de juin à décembre 2015 (art. 146 al. 1 CP).</w:t>
      </w:r>
    </w:p>
    <w:p>
      <w:r>
        <w:rPr>
          <w:b/>
        </w:rPr>
        <w:t>E. 2.3</w:t>
      </w:r>
    </w:p>
    <w:p>
      <w:r>
        <w:t>Commet un abus de confiance au sens de l'art. 138 ch. 1 al. 2 CP, quiconque, sans droit, emploie à son profit ou au profit d'un tiers, des valeurs patrimoniales qui lui ont été confiées.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(ATF 133 IV 21 consid. 6.2 ; ATF 129 IV 257 consid. 2.2).</w:t>
      </w:r>
    </w:p>
    <w:p>
      <w:r>
        <w:rPr>
          <w:b/>
        </w:rPr>
        <w:t>E. 2.4</w:t>
      </w:r>
    </w:p>
    <w:p>
      <w:r>
        <w:t>La défense soutient que la procédure doit être classée pour la période de janvier 2014 à juillet 2015. Conformément à l'art. 146 al. 3 CP, une plainte était nécessaire pour la poursuite du chef d'escroquerie puisque les protagonistes étaient des " familiers " au sens de l'art. 110 al. 2 CP. En tout état, la condition de l'astuce ne serait pas remplie dans le volet L______.</w:t>
      </w:r>
    </w:p>
    <w:p>
      <w:r>
        <w:rPr>
          <w:b/>
        </w:rPr>
        <w:t>E. 2.5</w:t>
      </w:r>
    </w:p>
    <w:p>
      <w:r>
        <w:t>Au titre de l'établissement des faits, la Chambre pénale d'appel et de révision relève les éléments suivants.</w:t>
      </w:r>
    </w:p>
    <w:p>
      <w:r>
        <w:rPr>
          <w:b/>
        </w:rPr>
        <w:t>E. 2.5.1</w:t>
      </w:r>
    </w:p>
    <w:p>
      <w:r>
        <w:t>Les premiers transferts financiers entre L______ et l'appelante, intervenus lorsqu'ils étaient dans un rapport client-prostituée, ont débuté de la même manière qu'avec les autres clients de celle-ci entendus à la procédure. Le scénario de la prévenue était identique (que ce soit en 2013 ou en 2018) : elle leur expliquait étudier à la HEC et se prostituer pour financer ses études. Sa situation était compliquée et les fins de mois difficiles. Ainsi, pour le premier versement effectué par L______ (CHF 2'000.-), elle a invoqué un loyer à payer. Pour le deuxième, c'étaient des factures à régler, ainsi qu'une obligation de changer d'appartement (CHF 5'000.-).</w:t>
      </w:r>
    </w:p>
    <w:p>
      <w:r>
        <w:rPr>
          <w:b/>
        </w:rPr>
        <w:t>E. 2.5.2</w:t>
      </w:r>
    </w:p>
    <w:p>
      <w:r>
        <w:t>Tant la prévenue que L______ ont indiqué avoir entretenu une relation de couple entre 2013 et fin 2015, hors rapport client-prostituée. Le dossier de la procédure ne contient pas d'élément permettant de déduire que l'engagement de A______ était purement factice. En effet, les proches de l'appelante avaient eu connaissance de cette relation, ce qui n'était pas le cas de l'intimé C______. Vu la séparation complète opérée par l'appelante entre sa famille, ses amies, ses relations amoureuses et sa profession de prostituée, cela tend à démontrer que L______ a réellement compté pour elle et qu'elle était sincère dans ce couple. Il est néanmoins possible qu'en 2015, la prévenue ait débuté parallèlement une relation avec M______. En effet, celui-ci, sans être précis sur les dates, a expliqué qu'au début de leur liaison, A______ était très souvent à V______. Cela pourrait coïncider avec le retour de L______ à V______ en janvier 2015 et les allers-retours vers V______ de celle-ci entre janvier 2015 et juin 2015. Ce nonobstant, au vu des développements ci-dessous, cet élément n'est pas déterminant.</w:t>
      </w:r>
    </w:p>
    <w:p>
      <w:r>
        <w:rPr>
          <w:b/>
        </w:rPr>
        <w:t>E. 2.5.3</w:t>
      </w:r>
    </w:p>
    <w:p>
      <w:r>
        <w:t>Pendant la durée de leur relation, L______ subvenait, dans un premier temps, aux besoins de son amante, puis au train de vie du couple. Entre l'été 2013 et fin 2015, la prévenue n'exerçait pas d'activité professionnelle, à tout le moins pas d'activité professionnelle rémunérée, ce qu'il savait.</w:t>
      </w:r>
    </w:p>
    <w:p>
      <w:r>
        <w:rPr>
          <w:b/>
        </w:rPr>
        <w:t>E. 2.5.4</w:t>
      </w:r>
    </w:p>
    <w:p>
      <w:r>
        <w:t>La procédure comporte peu d'éléments concrets sur l'utilisation réelle de l'argent reçu de L______. En effet, les relevés des comptes bancaires de la prévenue sur lesquels les transferts ont été effectués ne figurent pas au dossier. L'appelante est restée très évasive sur ses dépenses privées, si ce n'est que d'affirmer qu'elle dépensait beaucoup, en particulier pour leur train de vie de couple. Elle a estimé les dépenses pour Q______ SA entre CHF 600'000.- et CHF 900'000.-.</w:t>
      </w:r>
    </w:p>
    <w:p>
      <w:r>
        <w:rPr>
          <w:b/>
        </w:rPr>
        <w:t>E. 2.5.5</w:t>
      </w:r>
    </w:p>
    <w:p>
      <w:r>
        <w:t>Entre 2013 et 2015, L______ a transféré l'intégralité des fonds sur le compte privé de l'appelante et, à une seule reprise, en 2015, sur le compte de Q______ SA. Seuls quatre virements sont intitulés " prêt " (tous intervenus en 2014) pour un total de CHF 1'110'000.-. À la lecture des contrats de prêt et des courriels échangés entre L______ et AA______, ceux-là ont été conclus postérieurement à la remise des fonds, au plus tôt en janvier 2016 pour le contrat de prêt 2014. Les déclarations de la prévenue à cet égard sont crédibles et corroborées par les éléments au dossier, contrairement aux propos de L______. L'appelante a expliqué de manière constante que la formalisation des prêts avait été faite après leur rupture, pour des motifs fiscaux. L______ a par ailleurs déclaré que ces sommes avaient été remises à l'appelante pour qu'elle s'accomplisse à titre personnel, car il pensait alors qu'ils allaient passer leur vie ensemble. Au surplus, si le total des virements effectués par L______ entre 2013 et 2015 avoisine certes le montant cumulé des trois contrats de prêt, en comparaison année par année, les montants des contrats de prêt ne correspondent pas aux transferts bancaires, en particulier pour 2013 où les virements s'élèvent à CHF 362'000.-, alors que le contrat de prêt énonce la somme de CHF 854'000.-. L______ n'a pas indiqué à la procédure avoir remis en sus près d'un demi-million de francs suisses prélevés sur un autre compte. Partant, il est hautement vraisemblable que les contrats de prêt pour les années 2013 à 2015 ont été rédigés, pour des motifs fiscaux et/ou en lien avec le divorce de L______, postérieurement à la rupture du couple.</w:t>
      </w:r>
    </w:p>
    <w:p>
      <w:r>
        <w:rPr>
          <w:b/>
        </w:rPr>
        <w:t>E. 2.6</w:t>
      </w:r>
    </w:p>
    <w:p>
      <w:r>
        <w:t>Aussi, deux périodes se sont succédées dans le volet L______ : 2013 à 2015, vécues en couple (cf. infra consid. 2.7 à 2.9), puis les années 2016 et 2017 (cf. infra consid. 2.12). La relation de couple et les apports financiers de L______ correspondant se subdivisent en trois phases. En 2013, L______ a assuré le train de vie de son amante (cf. infra consid. 2.7). De janvier 2014 à juin 2015, ils ont entrepris une vie à deux, financée par L______, de même qu'il a apporté les fonds nécessaires au projet professionnel de sa compagne (cf. infra consid. 2.8). À partir de juin 2015 et jusqu'à leur rupture, le couple a battu de l'aile et n'a plus fait ménage commun (cf. infra consid. 2.9).</w:t>
      </w:r>
    </w:p>
    <w:p>
      <w:r>
        <w:rPr>
          <w:b/>
        </w:rPr>
        <w:t>E. 2.7</w:t>
      </w:r>
    </w:p>
    <w:p>
      <w:r>
        <w:t>En 2013, lors de leur première rencontre, à l'occasion d'un rapport tarifé, l'appelante a donné de fausses informations la concernant, prétendant notamment étudier à la HEC. Il n'est pas surprenant qu'une prostituée ne révèle pas sa réelle situation personnelle à ses clients, exerçant, bien souvent, sous une identité d'emprunt, en se créant un contexte, que ce soit pour protéger sa vie privée ou pour justifier une profession peu admise par la société. L'appelante n'était pas la première prostituée que fréquentait L______, ni la première à laquelle il offrait quelque chose. De même, outre la prestation, une demande de fonds supplémentaires pour couvrir des besoins courants (loyers, nourriture, etc.), ce que l'appelante formulait systématiquement, n'apparaît pas suspicieuse en tant que telle. Tous ses clients entendus à la procédure l'ont confirmé et 80% d'entre eux lui ont remis entre CHF 1'200.- et CHF 3'000.-. Cela montre qu'une telle pratique n'est pas inhabituelle dans ce milieu. Tous se sont néanmoins arrêtés à un premier versement. Compte tenu de son éducation et de sa carrière dans la finance, L______ devait faire preuve de diligence dans la crédibilité des informations qui lui étaient données par la prévenue. On ne saurait admettre l'existence d'un rapport de confiance particulier entre un client et une prostituée. Lorsque leur relation a pris un tournant sentimental, hors prostitution, l'appelante n'a pas démenti ce premier mensonge, mais y a mis fin de manière plus élégante, même si non conforme à la vérité, en prétendant avoir obtenu son diplôme et de la sorte terminé ses études. Comme la prévenue le fera avec l'ensemble de ses proches, elle a décrit à son amant une situation familiale compliquée, marquée par plusieurs deuils (décès tragiques de ses prétendues sœurs, ainsi que de sa grand-mère), ne correspondant pas à la réalité. Ce mensonge a certainement été utilisé pour ajouter une touche tragique à sa trajectoire de vie et attirer la sympathie, ce quand bien même elle a également menti de la même manière à ses amis et amants dont elle ne dépendait pas financièrement. Sur cette base de connaissance l'un de l'autre, alors que leur relation débutait et qu'il était question qu'elle cesse de se prostituer, L______ a admis avoir " proposé " spontanément de financer le train de vie de l'appelante, notamment par la mise à disposition d'un appartement. Il a exprimé avoir voulu l'aider, " la sauver ". Il était conscient qu'en cessant de se prostituer, la prévenue perdait ses ressources financières et allait dépendre de lui. Ayant décroché un appartement et la possibilité de renoncer à la prostitution, l'appelante a demandé et obtenu CHF 30'000.- de L______ pour prétendument entamer des études postgrades. La prévenue n'a jamais expliqué concrètement pour quel usage elle avait sollicité cette somme ni comment elle l'avait dépensée. Le dossier est muet à cet égard. En parallèle, L______ a commencé les premiers versements réguliers. Les premiers mois, à raison d'environ CHF 2'000.- toutes les deux semaines jusqu'en octobre 2013 (chiffres objectivés au moyen des relevés des comptes bancaires de L______). À partir de novembre 2013, les montants ont augmenté (CHF 10'000.- en novembre), pour atteindre CHF 309'000.- en décembre (dont les CHF 250'000.- offert en cadeau de rupture). Il apparaît des déclarations à la procédure qu'une partie des fonds a été demandée pour acquitter des poursuites à R______ [VD] et Genève. Cela étant, aucun élément ne permet de le démontrer. La prévenue a ainsi obtenu à tout le moins CHF 362'000.- en 2013. L______ était aguerri dans le monde de la finance puisqu'il travaillait dans ce milieu depuis plusieurs décennies. Il venait à peine de rencontrer l'appelante, rencontre ayant eu lieu dans un contexte de prestations sexuelles tarifées. Comme précédemment indiqué, il est fréquent qu'une professionnelle travestisse sa situation personnelle pour se protéger. Il savait l'appelante âgée d'à peine 21 ans, élément sur lequel elle n'a pas menti, soit un âge relativement jeune pour l'obtention d'un diplôme dans une Haute École. La prévenue a refusé de lui montrer la facture de sa prétendue formation postgrade. Excepté qu'elle marquait un intérêt et des connaissances pour ce secteur, L______ n'avait aucun élément tangible confortant la réalité de dites études. Au vu de ces éléments, il devait faire preuve de diligence avant de verser de telles sommes, pour autant qu'il ait réellement exigé une utilisation précise. À la lecture du dossier, il paraît en effet plausible que L______ ait été au moins en partie conscient que cet argent n'était peut-être pas entièrement ou pas du tout destiné aux motifs invoqués. Il bénéficiait d'une situation financière confortable. Sa rencontre avec l'appelante lui avait insufflé un nouveau dynamisme et apporté beaucoup de bonheur dans une période mouvementée de sa vie, tant sur le plan professionnel que privé. Il avait commencé à lui verser de l'argent avec la volonté de prendre soin d'elle et de l'aider en retour. En quelque sorte, il est très probable qu'il avait ainsi fait le choix de ne pas s'interroger sur la véracité des propos qu'elle lui tenait. L'appelante était intelligente et probablement réellement intéressée par la finance, le domaine professionnel de L______. À cet égard, l'achat de livres et les longues discussions sur cette matière peuvent s'interpréter de deux manières. Il est possible qu'à ce moment-là, sortie de la prostitution par cet homme qui prenait soin d'elle, la prévenue ait pensé pouvoir débuter une carrière dans ce milieu. Tout comme il est également envisageable que ses discours aient été calculés et dirigés en fonction de la profession exercée par L______. Cela étant, aucun élément ne vient soutenir cette dernière affirmation. Il aurait en outre paru risqué de se lancer dans un tel mensonge face à un professionnel de la finance ; il aurait en effet été bien plus aisé de se choisir un tout autre domaine de prédilection, dans lequel L______ n'aurait pas eu de compétences particulières. Partant, il sera retenu que l'appelante n'a pas feint son intérêt pour la finance. Vu ce qui précède, la condition de la tromperie astucieuse n'est pas réalisée pour 2013 (art. 146 al. 1 CP). Le fait que L______ ait traversé une période mouvementée ne saurait suffire pour excuser un manque d'esprit critique de sa part ou une crédulité aveugle envers les propos tenus par une femme de 20 ans sa cadette, rencontrée lors d'un rapport tarifé. Il ne souffrait ni de solitude, ni d'isolement social. Au contraire, au moment des faits, il était père de famille et gagnait très bien sa vie. L'appelante ne lui a par ailleurs pas menti sur son souhait de former un couple avec lui, ni sur son âge, ni sur son intérêt pour le domaine financier. Son seul réel mensonge aura été celui des études postgrades, ainsi qu'une description tronquée et tragique de son contexte familial. Cela étant, comme énoncé ci-dessus, il ressort du dossier que l'éventualité que l'argent soit utilisé différemment a probablement effleuré L______, à tout le moins qu'il a accepté ce risque, souhaitant pour sa part à tout prix conserver cette jeune femme près de lui, laquelle lui avait " donné des ailes ". Par ailleurs, L______ considérait les versements effectués comme des " frais ", qu'il intitulait comme tel. Il avait décidé de contribuer financièrement au train de vie de l'appelante et de lui offrir un certain confort. Partant, la prévenue sera acquittée du chef d'escroquerie pour 2013 et le jugement entrepris modifié sur ce point.</w:t>
      </w:r>
    </w:p>
    <w:p>
      <w:r>
        <w:rPr>
          <w:b/>
        </w:rPr>
        <w:t>E. 2.8</w:t>
      </w:r>
    </w:p>
    <w:p>
      <w:r>
        <w:t>Rebondissant sur son dernier mensonge, et pour y mettre un terme, plutôt que d'avouer avoir menti, l'appelante a fait croire qu'elle souhaitait cesser ses études et se lancer comme entrepreneure. Cela lui permettait, sans se désavouer, de cesser de mentir à L______ sur son emploi du temps, et de profiter de l'aisance financière de ce dernier pour lancer son propre projet professionnel. Le dossier ne permet pas de déterminer si la prévenue avait une quelconque idée des fonds à disposition de son amant à cette période. À tout le moins, elle savait qu'il venait de débourser d'un seul coup un quart de million de francs suisses en sa faveur, en guise de cadeau de rupture, partant qu'il avait des moyens considérables. La prévenue n'a pas menti sur son souhait de créer un salon de massage érotique. Certes, le projet initial de U______ semble n'avoir été qu'un mirage. Elle a elle-même reconnu n'avoir pas investi un franc des sommes à sa disposition dans ce projet, et le dossier ne permet pas de déterminer si et combien L______ aurait investi pour ce projet-là. En revanche, le salon de Y______ a bel et bien existé. L'appelante a loué des locaux, fait dessiner les plans du salon et engagé des entreprises pour sa mise en état. Ces dernières ont bien œuvré dans ces locaux, lesquels ont été ravagés par un incendie alors que leur rénovation était bien avancée. L______ a déclaré que ce projet était leur principal sujet de conversation. La prévenue en parlait sans cesse. Il avait connaissance des enjeux de la réaffectation de ces locaux, notamment en lien avec les conduites pour les nombreuses salles de bains attenantes aux chambres. Il l'avait entendue discuter avec les ouvriers. Il sera retenu qu'il savait qu'elle avait engagé une amie pour l'aider à suivre le chantier, conformément à ses déclarations initiales. En première instance, il n'a pas été crédible sur ce point lorsqu'il a affirmé l'avoir ignoré, alors que ses premières déclarations sont en effet plus détaillées et précises. L______ était bien conscient du jeune âge de sa compagne et de son inexpérience, que ce soit dans le suivi d'un chantier de rénovation ou dans la création d'une entreprise. Même à s'en tenir à ce qu'elle lui avait prétendu (études à la HEC), elle n'avait aucune expérience professionnelle concrète, alors que lui-même était avisé puisqu'actif dans la finance. Or, il lui a donné des moyens financiers très conséquents. En effet, on comprend du dossier que la prévenue obtenait immédiatement les fonds qu'elle demandait, sans toujours avoir à justifier d'un besoin. Il ne saurait être suivi lorsqu'il a déclaré au cours de la procédure que la majeure partie des fonds devait être utilisée exclusivement pour le lancement de l'entreprise de l'appelante. De telles déclarations sont démenties par les éléments objectifs du dossier. En effet, les contrats de prêt ont été rédigés plus tard, après la rupture du couple. Seuls quatre versements ont été intitulés " prêt " pour un total d'un peu plus de CHF 1 million sur les près de CHF 4 millions versés. Excepté CHF 217'000.-, la totalité des fonds a été transférée sur le compte privé de l'appelante, y compris après l'ouverture d'un compte bancaire pour la société. Rien n'indique que la prévenue ait eu de réelle instruction quant à l'utilisation de l'argent à sa disposition. Au vu des sommes en jeu, L______ n'a de toute évidence pas fait preuve de la diligence que l'on devait attendre de lui, si réellement il destinait cet argent exclusivement à l'entreprise (cf. développements ci-dessus valables mutatis mutandis pour cette période). À cette époque, il a indiqué que tous deux étaient amoureux, ils s'étaient fiancés et faisaient des projets d'avenir. L______ n'était dès lors pas dans la crainte de perdre sa compagne. Bien au contraire, il a déclaré qu'il ne souhaitait alors que son bonheur et qu'elle puisse s'accomplir dans ce projet professionnel. Peu importait son coût puisqu'à ce moment-là, il en avait les moyens. Tant qu'il avait de l'argent et que leur couple vivait le grand amour, il ne se posait aucune question quant à son utilisation. Certes, il paraît vraisemblable que L______ ait eu quelques doutes sur le gigantisme des projets d'une très jeune femme, laquelle prétendait vouloir quitter le milieu de la prostitution, tout en créant un salon de massages érotiques et en louant des appartements dans lesquels elle prévoyait de loger des prostituées travaillant pour elle. Mais l'on comprend du dossier que L______ ne s'est pas mêlé de son projet, la laissant œuvrer à sa guise, du moment qu'elle paraissait heureuse et libre et qu'elle le comblait. Il a volontairement refusé de voir bon nombre de signaux de l'échec prévisible de ce projet et de son absence complète de succès possible, sans le soutien financier important qu'il prodiguait. Il a admis avoir investi " au sens moral " dans ce projet de salon " pour qu'elle soit heureuse et épanouie ". Par ailleurs, contrairement à ce qu'il a soutenu, les protagonistes menaient vraisemblablement un train de vie luxueux, se permettant un appartement à W______ dont le loyer avoisinait les CHF 10'000.-/mois. Même si l'appelante n'était pas nécessairement habillée de manière ostentatoirement luxueuse, il ressort de l'ensemble du dossier qu'elle devait être parfaitement entretenue, coiffée et bien habillée, vu les nombreux soins auxquels elle se prêtait. Les éléments qui précèdent sont encore renforcés par le comportement de L______ suite à l'incendie des locaux. En effet, tout homme averti et soucieux d'une utilisation fructueuse de son argent n'aurait jamais remis des fonds dans ce gouffre financier après l'incendie qui a mis à néant le travail déjà effectué. Il était par conséquent conscient de ce que son argent avait de grandes chances de tout simplement disparaître dans cette affaire ou d'être dépensé pour des besoins privés. Il a pourtant décidé d'investir l'ensemble des fonds perçus de la vente de son entreprise pour " sauver " celle de la prévenue, sans aucune garantie, ni contrat de prêt (ceux-ci étant postérieurs à leurs années de couple). En outre, déjà mi-2014, il ne figurait plus d'intitulé sur les versements de L______. Ainsi, la tromperie astucieuse n'est pas réalisée pour la période de janvier 2014 à juin 2015 (art. 146 al. 1 CP).</w:t>
      </w:r>
    </w:p>
    <w:p>
      <w:r>
        <w:rPr>
          <w:b/>
        </w:rPr>
        <w:t>E. 2.9</w:t>
      </w:r>
    </w:p>
    <w:p>
      <w:r>
        <w:t>À partir de juin 2015 et le retour de L______ à Genève, les rapports au sein du couple se sont compliqués. L'appelante a refusé la communauté de toit et espacé les rendez-vous. L'homme savait également que les projets de sa compagne s'embourbaient et avaient pris une tournure désastreuse. Il lui a néanmoins versé près de CHF 800'000.- entre juin et décembre 2015 et a continué à financer l'appartement de W______ dans lequel elle vivait dorénavant seule. L'incendie des locaux a mis un point final à ce projet. Les travaux déjà effectués ont été mis à néant. La régie a ensuite interdit la poursuite de la réaffectation de l'espace en salon de massage et résilié le bail pour juin 2015 (que la prévenue a néanmoins continué à occuper illicitement jusqu'en novembre 2015). La gestion des appartements loués pour y mettre des prostituées ne fonctionnait pas non plus. L______ a admis avoir su que l'appelante dépensait cet argent pour des séjours à Ibiza et des soirées au X______ [nightclub], mais également que son entreprise était sur le point de faire faillite et n'avait jamais réalisé la moindre recette. Partant, il savait qu'elle dépendait financièrement de lui pour l'entier de son train de vie. Il était également parfaitement conscient de ce que ce standing de vie était coûteux. Elle occupait alors seule un appartement de 300m</w:t>
      </w:r>
    </w:p>
    <w:p>
      <w:r>
        <w:rPr>
          <w:b/>
        </w:rPr>
        <w:t>E. 2.10</w:t>
      </w:r>
    </w:p>
    <w:p>
      <w:r>
        <w:t>Vu les acquittements prononcés du chef d'escroquerie pour la période 2013 à 2015, il n'est pas nécessaire de se prononcer sur un éventuel classement pour la période de janvier 2014 à juillet 2015 comme soutenu par la défense, en raison du retrait de la plainte pénale déposée par L______ (art. 146 al. 1, 110 al. 2 CP et 319 al. 1 let. d CPP). Il sera néanmoins précisé que le couple a vraisemblablement formé ménage commun à tout le moins d'octobre 2014 à juin 2015 au sens de l'art. 110 al. 2 CP.</w:t>
      </w:r>
    </w:p>
    <w:p>
      <w:r>
        <w:rPr>
          <w:b/>
        </w:rPr>
        <w:t>E. 2.11</w:t>
      </w:r>
    </w:p>
    <w:p>
      <w:r>
        <w:t>L'abus de confiance (art. 138 CP) n'est de toute évidence pas réalisé pour la période 2014 à fin 2015. En effet, à teneur de la procédure, L______ n'a pas déterminé de carcan relatif à l'utilisation des fonds entre la part dévolue au projet professionnel de l'appelante et celle destinée au train de vie du couple. Il souhaitait que l'appelante puisse lancer son entreprise et se construire une vie à elle. Il a considéré l'investissement comme moral. La prévenue était partant parfaitement libre dans l'utilisation des fonds. Il ne ressort nullement du dossier ou des déclarations de L______ qu'il ait voulu lui donner des conseils, la freiner ou déterminer l'utilisation des fonds. Par ailleurs, à peine plus d'un quart de ceux-ci ont été transférés avec le motif " prêt ", le reste était soit intitulé " frais ", soit sans affectation annoncée. Enfin, les fonds ont été principalement versés sur le compte privé de la prévenue et marginalement (CHF 217'000.-) sur le compte de sa société. En 2013, outre les apports pour ses besoins courants (appartement et "argent de poche"), l'appelante a obtenu des fonds pour des motifs spécifiques qu'elle avançait (notamment solder des poursuites et effectuer une formation postgrade). Cela étant, comme discuté ci-avant, il est hautement vraisemblable que L______ ait, à tout le moins, envisagé que l'argent ainsi confié ait pu être dépensé différemment (cf. supra consid. 2.7). Les éléments constitutifs de l'abus de confiance ne sont dès lors pas remplis pour la période 2013-2015 (art. 138 ch. 1 al. 2 CP). L'appelante sera acquittée du chef de cette infraction et le jugement entrepris modifié sur ce point.</w:t>
      </w:r>
    </w:p>
    <w:p>
      <w:r>
        <w:rPr>
          <w:b/>
        </w:rPr>
        <w:t>E. 2.12</w:t>
      </w:r>
    </w:p>
    <w:p>
      <w:r>
        <w:t>La situation est en revanche différente pour les années 2016 et 2017. Le couple avait rompu. L______ n'entretenait plus la prévenue, ni ne finançait un logis. Chacun avait poursuivi sa route, tout en demeurant en contact. L'appelante avait repris son activité de prostituée. Elle était en couple avec M______, lequel n'avait pas connaissance de sa profession et dont elle ne dépendait pas financièrement. L'appelante a néanmoins demandé à plusieurs reprises des fonds à L______. Pour justifier ses besoins, elle a créé un édifice de mensonges, à partir de sa situation précaire de prostituée. Elle a ainsi faussement prétendu devoir des sommes considérables à des personnes peu recommandables du milieu de la prostitution. Elle a soutenu que son appartement avait été saccagé et qu'elle avait été violentée. Pour asseoir ce récit, elle s'est présentée à L______ avec le bras en écharpe et une attelle. La prévenue a également prétendu que son chien, auquel elle était très attachée, nécessitait des soins coûteux, sous peine de mourir. Elle soutenait s'éreinter à enchaîner les clients pour payer ses besoins élémentaires, comme ses repas, dans des conditions lugubres. Pour accroître la crédibilité de son récit, au téléphone, elle prenait une voix paniquée ou pleurait abondamment. À teneur des échanges Whatsapp versés à la procédure, elle exerçait une forte pression psychique sur L______, déclarant être répugnée de devoir se prostituer, avoir la peau sur les os et que son chien allait décéder. En octobre 2017, elle est allée jusqu'à évoquer le suicide. L'appelante savait alors que L______ tenait toujours à elle et que ses sentiments avaient perduré. Ses explications étaient plausibles, en particulier sa détresse financière. Elle ne bénéficiait plus de la manne de L______, tout en ayant les dettes financières de ses projets professionnels (Q______ SA et appartements destinés à des prostituées). En outre, elle avait effectivement repris la profession de prostituée, ce qui pouvait expliquer qu'elle ait contracté des dettes auprès de prêteurs peu scrupuleux. Aussi, l'appelante a usé de tromperies astucieuses, mettant en place un édifice de mensonges. Une coresponsabilité de la dupe est exclue pendant cette période. La configuration de ces demandes financières était bien différente de celles survenues pendant leur vie de couple. En effet, exceptés les mensonges autour de ses études et de sa situation familiale, la prévenue n'avait pas usé de stratagèmes, ni d'édifices de mensonges pour obtenir des fonds du précité jusqu'alors. La pression exercée par messages et par téléphone, les mises en scène avec l'attelle ou avec son chien, ainsi que la plausibilité de la situation (précarité financière et sociale des prostituées exerçant en salon) excluaient que des vérifications supplémentaires pussent être accomplies. En outre, l'appelante a tiré profit du sentiment de culpabilité évident que devait ressentir L______, lequel avait en quelque sorte échoué à la sortir de la prostitution. Dans l'erreur, la dupe a accompli des actes préjudiciables à ses intérêts pécuniaires, en effectuant plusieurs virements bancaires en faveur de la prévenue pour un total de CHF 43'500.- en 2016 et de CHF 149'000.- en 2017. L'appelante a agi intentionnellement. Elle avait l'intention de commettre une tromperie astucieuse. Elle n'a pas contesté avoir menti à L______ et allégué un accident au bras pour lui soutirer de l'argent, de même que la santé de son chien. Elle-même a admis qu'une distinction devait être faite entre ce qui avait été leur vie de couple et la suite. Elle a agi dans le dessein de se procurer un revenu, soit un enrichissement illégitime. La prévenue s'est ainsi rendue coupable d'escroquerie au préjudice de L______ s'agissant des versements intervenus en 2016 et 2017 (art. 146 al. 1 CP).</w:t>
      </w:r>
    </w:p>
    <w:p>
      <w:r>
        <w:rPr>
          <w:b/>
        </w:rPr>
        <w:t>E. 2.13</w:t>
      </w:r>
    </w:p>
    <w:p>
      <w:r>
        <w:t>La circonstance aggravante du métier est réalisée (art. 146 al. 2 CP). En effet, d'abord avec L______, puis avec l'intimé C______, l'appelante a exercé ses agissements délictueux à la manière d'une profession. La période pénale est longue, deux ans pour sa première victime et une année pour la seconde. Elle a maintenu une pression intense pendant chacune de ces périodes sur les deux hommes. Par ses actes, elle a obtenu des sommes importantes : près de CHF 200'000.- de L______ et près de CHF 500'000.- de C______. Elle a ainsi reçu de quoi financer son train de vie et s'est enfoncée dans la délinquance.</w:t>
      </w:r>
    </w:p>
    <w:p>
      <w:r>
        <w:rPr>
          <w:b/>
        </w:rPr>
        <w:t>E. 2.14</w:t>
      </w:r>
    </w:p>
    <w:p>
      <w:r>
        <w:t>Le jugement entrepris sera modifié dans le sens des considérants qui précèdent. L'appelante sera reconnue coupable d'escroqueries par métier commises au préjudice de L______ pour les années 2016 et 2017 et au préjudice du plaignant C______ (art. 146 al. 1 et 2 CP).</w:t>
      </w:r>
    </w:p>
    <w:p>
      <w:r>
        <w:rPr>
          <w:b/>
        </w:rPr>
        <w:t>E. 3</w:t>
      </w:r>
    </w:p>
    <w:p>
      <w:r>
        <w:t>3.1. L'escroquerie par métier (art. 146 al. 1 et 2 CP) est passible d'une peine privative de liberté de six mois à 10 ans. La conduite d'un véhicule en état d'ébriété qualifiée est réprimée par une peine privative de liberté de trois ans au plus ou d'une peine pécuniaire (art. 91 al. 2 let. a LCR).</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3.3</w:t>
      </w:r>
    </w:p>
    <w:p>
      <w:r>
        <w:t>Selon l'art. 42 al. 1 CP, le juge suspend en règle générale l'exécution d'une peine privative de liberté de deux ans au plus lorsqu'une peine ferme ne paraît pas nécessaire pour détourner l'auteur d'autres crimes ou délits. Si le juge suspend totalement ou partiellement l'exécution d'une peine, il impartit un délai d'épreuve de deux à cinq ans (art. 44 al. 1 CP).</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3.5</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Apparaissent comme des carences choquantes une inactivité de treize ou quatorze mois au stade de l'instruction ou encore un délai de dix ou onze mois pour que le dossier soit transmis à l'autorité de recours (ATF 130 IV 54 consid. 3.3.3). La violation du principe de la célérité peut avoir pour conséquence la diminution de la peine, parfois l'exemption de toute peine ou encore une ordonnance de classement en tant qu'ultima ratio dans les cas les plus extrêmes. Il convient pour en juger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et 135 IV 12 consid. 3.6).</w:t>
      </w:r>
    </w:p>
    <w:p>
      <w:r>
        <w:rPr>
          <w:b/>
        </w:rPr>
        <w:t>E. 3.6</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deux-tiers du délai de prescription de l'action pénale sont écoulés.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w:t>
      </w:r>
    </w:p>
    <w:p>
      <w:r>
        <w:rPr>
          <w:b/>
        </w:rPr>
        <w:t>E. 3.7</w:t>
      </w:r>
    </w:p>
    <w:p>
      <w:r>
        <w:t>La faute de la prévenue est conséquente. Elle a agi au préjudice de deux hommes, avec un même modus operandi bien rôdé, au cours de périodes pénales successives. Alors qu'elle avait entretenu une relation pendant plus de deux ans avec L______, que celui-ci s'était montré extrêmement généreux envers elle, déboursant plusieurs millions, elle n'a pas hésité à lui demander encore des fonds, tablant sur les sentiments qu'il éprouvait toujours pour elle et son envie toujours intacte qu'elle cesse définitivement de se prostituer. Elle a construit un édifice de mensonges pour parvenir à ses fins, dans le but de s'enrichir illicitement à son préjudice. La situation est encore bien plus cruelle envers l'intimé C______, que l'appelante a admis n'avoir jamais aimé, alors que celui-ci était fou amoureux d'elle. Elle lui a fait miroiter des projets d'avenir commun, de mariage et d'enfants, tout en lui faisant croire qu'elle était menacée, que sa vie était en danger, qu'elle devrait dans les jours à venir rejoindre des salons dans de sinistres conditions, ce pour rembourser de prétendues dettes à des personnes peu recommandables. Elle a profité de ses sentiments sincères, n'hésitant pas à le culpabiliser. Elle savait qu'il devait s'endetter pour répondre à ses demandes financières, y compris qu'il avait vendu sa voiture et emprunté les économies de son père. L'appelante s'est ainsi enrichie d'à tout le moins CHF 192'500.- au préjudice de L______ et de CHF 487'550.- à celui de l'intimé C______, causant un dommage considérable aux lésés, dépouillant le plaignant C______ jusqu'au dernier centime. Le mobile de la prévenue est éminemment égoïste. Elle a agi par appât du gain et par convenance personnelle. La période pénale est longue (2016 à 2019). Ses demandes financières étaient extrêmement rapprochées et particulièrement intenses s'agissant du plaignant C______. En outre, l'appelante, après la fin de sa relation avec L______ aurait pu prendre un autre chemin. Elle s'est au contraire enfoncée dans des édifices de mensonges, d'abord à l'égard de L______ puis de C______. Seule son arrestation a mis fin à ses agissements. Alors qu'elle était prévenue et qu'une instruction était en cours, l'appelante a délibérément conduit en état d'ébriété au volant d'une voiture de luxe. Sa situation personnelle ne saurait en aucun cas expliquer ou justifier ses actes. La prévenue est de nationalité suisse et éduquée. Elle allègue avoir vécu une relation compliquée avec ses parents. Cela étant, rien ne justifie aucunement d'abuser de l'amour des autres et de l'utiliser pour se procurer de l'argent et vivre dans le luxe. La collaboration de la prévenue lors de l'enquête préliminaire a été mauvaise. Elle sera jugée moyenne dans son ensemble. Ce n'est qu'en première instance qu'elle a commencé à véritablement collaborer, tout en continuant à mentir sur sa situation personnelle, notamment son domicile. Elle n'a jamais donné d'information utile à l'enquête sur l'utilisation des fonds. Sa prise de conscience a commencé à s'ébaucher en appel, à tout le moins vis-à-vis de C______. S'agissant de L______, si elle a reconnu lors des débats d'appel que son comportement n'avait pas été le même entre la période de leur vie de couple et 2016-2017, elle a persisté à nier ses tromperies astucieuses. La prévenue a des antécédents, spécifiques en matière de circulation routière. Il y a concours d'infractions, facteur aggravant de la peine. Concernant la durée de la procédure, la violation du principe de célérité telle qu'admise par le TCO n'est pas contestée en appel. Force est de constater que la procédure a connu plusieurs temps morts, notamment une inactivité de six mois en 2022 et de 10 mois et demi entre décembre 2022 et octobre 2023. L'appelante a subi depuis cinq ans une procédure pénale. Il y a eu violation du principe de célérité, laquelle sera constatée dans le dispositif et conduira à une légère réduction de peine. La circonstance atténuante du temps écoulé n'est pas réalisée en l'espèce. En effet, les deux-tiers du délai de prescription de l'action pénale (15 ans) ne se sont pas écoulés (art. 48 let. e et 97 al. 1 let. b CP). Seule une peine privative de liberté entre en ligne de compte pour les escroqueries par métier. Il en va de même de l'infraction à la LCR. Les précédentes condamnations de l'appelante à des peines pécuniaires, avec puis sans sursis, ne l'ont pas dissuadée de récidiver, avec une intensité croissante et sur une longue période, de sorte que, sous l'angle de la prévention spéciale, le prononcé d'une peine privative de liberté se justifie. Les actes les plus graves sont les escroqueries commises par métier à l'encontre de l'intimé C______. Ils seront sanctionnés par une peine privative de liberté de 18 mois. Conformément au principe d'aggravation, l'escroquerie commise à l'encontre de L______ alourdit cette peine de six mois (peine hypothétique : neuf mois) et l'infraction à l'art. 91 al. 2 let. a LCR de deux mois (peine hypothétique : trois mois), soit une peine globale de 26 mois. La violation du principe de célérité impose une réduction de l'ordre de deux mois. C'est ainsi une peine privative de liberté d'ensemble de 24 mois qui sera prononcée. L'appelante qui n'a plus commis d'infraction depuis 2020 ne présente pas de pronostic défavorable, d'autant plus qu'elle semble bénéficier aujourd'hui d'une situation personnelle stable, vivant avec son compagnon depuis 2020, et professionnelle sur la bonne voie. Elle n'a pas d'antécédent spécifique s'agissant des infractions les plus graves. Elle a entamé sa prise de conscience en appel. Le sursis complet lui sera accordé. C'est ainsi une peine privative de liberté de 24 mois, sous déduction de la détention avant jugement, qui sera prononcée, avec sursis. Un délai d'épreuve de trois ans paraît adéquat compte tenu de ce qui précède. Le jugement entrepris sera modifié sur ce point.</w:t>
      </w:r>
    </w:p>
    <w:p>
      <w:r>
        <w:rPr>
          <w:b/>
        </w:rPr>
        <w:t>E. 4</w:t>
      </w:r>
    </w:p>
    <w:p>
      <w:r>
        <w:t>Il n'y a pas lieu de revenir sur les conséquences du verdict de culpabilité à l'encontre du plaignant C______ en l'absence d'appel sur ce volet, en particulier les conclusions civiles auxquelles l'appelante a acquiescé : CHF 487'550.- en réparation du dommage matériel et CHF 5'000.- en réparation du tort moral, ainsi que l'indemnité due par la prévenue à l'intimé C______ pour les frais de défense occasionnés par la procédure préliminaire et de première instance, en CHF 24'000.-.</w:t>
      </w:r>
    </w:p>
    <w:p>
      <w:r>
        <w:rPr>
          <w:b/>
        </w:rPr>
        <w:t>E. 5</w:t>
      </w:r>
    </w:p>
    <w:p>
      <w:r>
        <w:t>5.1.1. Lorsque les valeurs patrimoniales à confisquer ne sont plus disponibles, le juge ordonne leur remplacement par une créance compensatrice de l'État d'un montant équivalent (art. 71 al. 1 CP). Le juge peut renoncer totalement ou partiellement à la créance compensatrice s'il est à prévoir qu'elle ne serait pas recouvrable ou qu'elle entraverait sérieusement la réinsertion de la personne concernée (art. 71 al. 2 CP). Le but de la créance compensatrice est d'éviter que celui qui a disposé des objets ou valeurs à confisquer soit privilégié par rapport à celui qui les a conservés (ATF 140 IV 57 consid. 4.1.2 ; 144 IV 1 consid. 4.2.4). Selon l'art. 71 al. 2 CP, le juge peut renoncer totalement ou partiellement à la créance compensatrice s'il est à prévoir qu'elle ne serait pas recouvrable ou qu'elle entraverait sérieusement la réinsertion de la personne concernée. Il doit procéder à une appréciation globale de la situation de l'intéressé. Le cas échéant, il tiendra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 arrêt du Tribunal fédéral 6B_861/2022 du 13 avril 2023 consid. 2.1.2). 5.1.2. En l'espèce, l'appelante a personnellement profité des actes reprochés, l'argent perçu lui ayant assuré un train de vie confortable pendant plusieurs années. Une créance compensatrice sera en conséquence prononcée en faveur de l'État. L'appelante sera ainsi condamnée au paiement d'une créance compensatrice de CHF 680'050.- (CHF 487'550.- [dommage matériel C______] + CHF 43'500.- [dommage 2016 L______] + CHF 149'000.- [dommage 2017 L______]). Il n'y a pas lieu de réduire le montant de la créance compensatrice. La prévenue est en voie de stabiliser sa situation professionnelle et de s'assurer un revenu convenable (art. 71 al. 2 CP).</w:t>
      </w:r>
    </w:p>
    <w:p>
      <w:r>
        <w:rPr>
          <w:b/>
        </w:rPr>
        <w:t>E. 5.2</w:t>
      </w:r>
    </w:p>
    <w:p>
      <w:r>
        <w:t>Le montant de la créance compensatrice doit être alloué au lésé à la demande expresse de celui-ci (ATF 145 IV 237 consid. 3.1). Lorsque plusieurs lésés peuvent prétendre à une allocation, il appartient à chacun d'entre eux d'en faire la demande (ATF 122 IV 365 consid. 2).</w:t>
      </w:r>
    </w:p>
    <w:p>
      <w:r>
        <w:rPr>
          <w:b/>
        </w:rPr>
        <w:t>E. 5.2.1</w:t>
      </w:r>
    </w:p>
    <w:p>
      <w:r>
        <w:t>L'allocation au lésé n'intervient en principe que si le lésé cède à l'État une part correspondante de sa créance (art. 73 al. 2 CP). Toutefois, lorsque l'allocation de la créance compensatrice au lésé a pour objet la réparation de son dommage, il faut retenir que le lésé n'a pas à céder à l'État une part correspondante de sa créance, puisque sinon, le prévenu pourrait se voir exposé à devoir payer deux fois (cf. à ce sujet ATF 145 IV 237 consid. 5.2 et 5.3, qui doivent valoir mutatis mutandis dans la présente configuration, même s'il s'agissait dans ce cas de l'allocation de biens séquestrés au sens de l'art. 73 al. 1 let. b CP et non d'une créance compensatrice ; AARP/21/2024 du 19 décembre 2023 consid. 5.2).</w:t>
      </w:r>
    </w:p>
    <w:p>
      <w:r>
        <w:rPr>
          <w:b/>
        </w:rPr>
        <w:t>E. 5.2.2</w:t>
      </w:r>
    </w:p>
    <w:p>
      <w:r>
        <w:t>Le montant de la créance compensatrice sera alloué au lésé C______, celui-ci en ayant fait la demande, à hauteur de son dommage matériel. Le dispositif de la présente décision précisera la réduction des créances en dommages-intérêts dans la mesure de l'allocation consentie, afin d'éviter que la prévenue ne s'expose à payer deux fois (ATF 117 IV 107 consid. 2b ; ATF 145 IV 237 consid. 8).</w:t>
      </w:r>
    </w:p>
    <w:p>
      <w:r>
        <w:rPr>
          <w:b/>
        </w:rPr>
        <w:t>E. 6</w:t>
      </w:r>
    </w:p>
    <w:p>
      <w:r>
        <w:t>2. Vue l'issue de l'appel, la répartition des frais de la procédure préliminaire et de première instance sera revue (art. 428 al. 3 CPP). Deux-tiers de ces frais seront mis à la charge de la prévenue pour tenir compte de son acquittement pour les périodes 2013 à 2015, soit CHF 7'631.35 (2/3 de CHF 11'447.-).</w:t>
      </w:r>
    </w:p>
    <w:p>
      <w:r>
        <w:rPr>
          <w:b/>
        </w:rPr>
        <w:t>E. 6.1</w:t>
      </w:r>
    </w:p>
    <w:p>
      <w:r>
        <w:t>L'appelante, qui succombe partiellement, supportera 50% des frais de la procédure envers l'État (art. 428 CPP), lesquels comprennent un émolument de décision de CHF 2'500.-.</w:t>
      </w:r>
    </w:p>
    <w:p>
      <w:r>
        <w:rPr>
          <w:b/>
        </w:rPr>
        <w:t>E. 7</w:t>
      </w:r>
    </w:p>
    <w:p>
      <w:r>
        <w:t>7.1.1 . Aux termes de l'art. 263 al. 1 let. e CPP, des objets et des valeurs patrimoniales appartenant au prévenu ou à des tiers peuvent être mis sous séquestre, lorsqu'il est probable qu'ils seront utilisés pour couvrir les créances compensatrices de l'État selon l'art. 71 CP. 7.1.2. Les art. 268 al. 1 let. a et 442 al. 4 CPP permettent le séquestre du patrimoine d'un prévenu ou d'un tiers dans la mesure qui paraît nécessaire pour couvrir les frais de procédure et les indemnités à verser, puis la compensation des valeurs séquestrées avec les frais de la procédure mis à charge de ce prévenu. 7.1.3. Le séquestre pénal est une mesure conservatoire provisoire destinée à préserver les objets ou valeurs qui peuvent notamment servir à l'exécution d'une créance compensatrice ou à couvrir les conséquences financières prévisibles du procès que le prévenu aura à supporter.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w:t>
      </w:r>
    </w:p>
    <w:p>
      <w:r>
        <w:rPr>
          <w:b/>
        </w:rPr>
        <w:t>E. 7.2</w:t>
      </w:r>
    </w:p>
    <w:p>
      <w:r>
        <w:t>Contrairement à ce qu'a retenu le TCO, une confiscation et une allocation au plaignant C______ des valeurs patrimoniales et objets appartenant à l'appelante (cf. supra consid. A.a) ne peuvent être ordonnées. Le dossier ne permet pas de déterminer précisément leur origine (cadeaux reçus d'amis, de la famille, de proches ou achat propre à partir de fonds dont on ignore la provenance [de L______, de C______, d'autres hommes ?]), partant s'ils sont en lien avec les escroqueries commises au préjudice des deux victimes. Dès lors, seuls les séquestres portant sur ces biens seront maintenus en garantie de l'exécution de la créance compensatrice de l'État ainsi que des frais et indemnités de la procédure mis à charge de l'appelante (cf. supra consid. 5 et 6), étant rappelé qu'une telle mesure peut s'étendre à l'ensemble des biens de la prévenue, y compris ceux qui sont sans relation avec l'infraction commise et qui sont d'origine licite. Le jugement entrepris sera modifié en ce sens (cf. art. 404 al. 2 CPP).</w:t>
      </w:r>
    </w:p>
    <w:p>
      <w:r>
        <w:rPr>
          <w:b/>
        </w:rPr>
        <w:t>E. 8</w:t>
      </w:r>
    </w:p>
    <w:p>
      <w:r>
        <w:t>Vu l'issue de la procédure d'appel, il n'y a pas lieu de revenir sur les mesures de confiscation en vue de destruction ou restitution des biens ordonnées par les premiers juges.</w:t>
      </w:r>
    </w:p>
    <w:p>
      <w:r>
        <w:rPr>
          <w:b/>
        </w:rPr>
        <w:t>E. 9.1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En l'occurrence, la partie " examen du dossier " de l'état de frais de M e AF______ apparaît excessive. Le dossier était bien connu de ce dernier puisqu'il venait de le plaider en première instance. Aucune motivation ne vient étayer l'activité réalisée qui permettrait de comprendre le nombre d'heures indiqué en avril (1h00) et mai 2024 (0h30), étant précisé que le temps mobilisé pour la déclaration d'appel est couvert par le forfait. Ainsi, 1h30 d'activité de chef d'étude sera retranchée de l'état de frais. De même, les 3h30 consacrées à des entretiens avec sa cliente sont excessives compte tenu du stade de la procédure et de la difficulté de l'affaire ; 1h30 apparaît suffisante pour lui expliquer les tenants et aboutissants de la procédure d'appel. En conclusion, la rémunération sera arrêtée à CHF 951.30 correspondant à 4h00 d'activité au tarif de CHF 200.-/heure (CHF 800.-), plus la majoration forfaitaire de 10% (CHF 80.-), ainsi que la TVA au taux de 8.1% (CHF 71.30).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