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JTDP/1526/2024 vom 16. Dezember 2024</w:t>
      </w:r>
    </w:p>
    <w:p>
      <w:r>
        <w:t>GE Cour de justice, 2024-12-16, FR</w:t>
      </w:r>
    </w:p>
    <w:p>
      <w:r>
        <w:rPr>
          <w:b/>
        </w:rPr>
        <w:t xml:space="preserve">Quelle: </w:t>
      </w:r>
      <w:r>
        <w:t>https://mcp.opencaselaw.ch/entscheid/ge_gerichte_JTDP_1526_2024</w:t>
      </w:r>
    </w:p>
    <w:p>
      <w:r>
        <w:t>FR: GE_GERICHTE JTDP/1526/2024 du 16 décembre 2024</w:t>
      </w:r>
    </w:p>
    <w:p>
      <w:r>
        <w:t>IT: GE_GERICHTE JTDP/1526/2024 del 16 dicembre 2024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Total : CHF 10'551.30 Observations : - 21h à CHF 200.00/h = CHF 4'200.–. - 14h40 à CHF 110.00/h = CHF 1'613.35. - 7h20 à CHF 200.00/h = CHF 1'466.65. - 9h à CHF 110.00/h = CHF 990.–. - Total : CHF 8'270.– + forfait courriers/téléphones arrêté à 10 % vu l'importance de l'activité déployée (art. 16 al. 2 RAJ) = CHF 9'097.–</w:t>
      </w:r>
    </w:p>
    <w:p>
      <w:r>
        <w:t>- 41 -</w:t>
      </w:r>
    </w:p>
    <w:p>
      <w:r>
        <w:t>P/15649/2020</w:t>
      </w:r>
    </w:p>
    <w:p>
      <w:r>
        <w:t>- 2 déplacements A/R à CHF 100.– = CHF 200.– - 2 déplacements A/R à CHF 100.– = CHF 200.– - 3 déplacements A/R à CHF 55.– = CHF 165.– - 2 déplacements A/R à CHF 55.– = CHF 110.– - TVA 7.7 % CHF 236.20 - TVA 8.1 % CHF 543.10 Entretiens avec le client : 13 conférences avec le client, non détenu, ne sont pas justifiées par la nature de la procédure et les besoins procéduraux. Sont admis : 1 entretien de début de mandat est admis à raison d'1h30 (stagiaire), 4 entretiens en prévision de chaque audience (procédure préliminaire) pour une durée totale de 3h45 au tarif chef d'Etude, 1 entretien en prévision de l'audience de jugement d'une durée d'1h30 (tarif chef d'Etude) et 1 entretien supplémentaire d'une durée d'1h00 au tarif chef d'Etude. Total: 1h30 au tarif stagiaire (avant 2024) et 2h15 au tarif chef d'Etude (avant 2024) et 3h00 au tarif chef d'Etude en 2024.</w:t>
      </w:r>
    </w:p>
    <w:p>
      <w:r>
        <w:t>Audiences : 7h05 (procédure préliminaire) et 8h00 (audience de jugement avec lecture du verdict). Total: 15h05 - 1h05 au tarif chef d'Etude avant 2024, 8h00 au tarif chef d'Etude en 2024, 4h30 au tarif stagiaire avant 2024 et 1h30 au tarif stagiaire en 2024.</w:t>
      </w:r>
    </w:p>
    <w:p>
      <w:r>
        <w:t>Etude du dossier (hors consultation au greffe des autorités pénales, 5h10), admise à hauteur de 15 heures au tarif chef d'Etude, auxquelles s'ajoutent 10 heures de préparation de l'audience de jugement au tarif stagiaire. Total : 30h10, soit 10h00 au tarif chef d'Etude en 2024, 13h10 au tarif stagiaire en 2024, 4h00 au tarif chef d'Etude avant 2024 et 3h00 au tarif stagiaire avant 2024.</w:t>
      </w:r>
    </w:p>
    <w:p>
      <w:r>
        <w:t>Déplacements: 7 (audiences) et 3 (consultations du dossier). Total: 10 forfaits (3 au tarif stagiaire avant 2024, 2 au tarif chef d'Etude avant 2024, 2 au tarif stagiaire en 2024 et 2 au tarif chef d'Etude en 2024).</w:t>
      </w:r>
    </w:p>
    <w:p>
      <w:r>
        <w:t>Forfait courrier / téléphones: 20%</w:t>
      </w:r>
    </w:p>
    <w:p>
      <w:r>
        <w:t>Indemnisation du défenseur d'office Bénéficiaire : B______ Avocat : E______ Etat de frais reçu le : 25 novembre 2024</w:t>
      </w:r>
    </w:p>
    <w:p>
      <w:r>
        <w:t>Indemnité : CHF 6'316.65 Forfait 20 % : CHF 1'263.35 Déplacements : CHF 900.00 Sous-total : CHF 8'480.00 TVA : CHF 672.50 Total : CHF 9'152.50</w:t>
      </w:r>
    </w:p>
    <w:p>
      <w:r>
        <w:t>- 42 -</w:t>
      </w:r>
    </w:p>
    <w:p>
      <w:r>
        <w:t>P/15649/2020</w:t>
      </w:r>
    </w:p>
    <w:p>
      <w:r>
        <w:t>Observations : - 19h05 à CHF 200.00/h = CHF 3'816.65. - 12h30 à CHF 200.00/h = CHF 2'500.–. - Total : CHF 6'316.65 + forfait courriers/téléphones 20 % = CHF 7'580.– - 6 déplacements A/R à CHF 100.– = CHF 600.– - 3 déplacements A/R à CHF 100.– = CHF 300.– - TVA 7.7 % CHF 277.20 - TVA 8.1 % CHF 395.30 Entretiens avec le client : 20 conférences avec le client, non détenu, ne sont pas justifiées par la nature de la procédure et les besoins procéduraux. Sont admis : 1 entretien de début de mandat est admis, 4 entretiens en prévision de chaque audience (procédure préliminaire), 1 entretien en prévision de l'audience de jugement et 1 entretien supplémentaire, soit 7 entretiens de 60 minutes. Total : 7h00, soit 2h00 en 2024 et 5h00 avant 2024.</w:t>
      </w:r>
    </w:p>
    <w:p>
      <w:r>
        <w:t>Etude du dossier (hors consultation au greffe des autorités pénales, soit 90 minutes), admise à hauteur de 12 heures, auxquelles s'ajoutent 2 heures de préparation de l'audience de jugement. Total : 9h30, dont 2h00 en 2024.</w:t>
      </w:r>
    </w:p>
    <w:p>
      <w:r>
        <w:t>Audiences : 7h05 (procédure préliminaire) et 8h00 (audience de jugement avec lecture du verdict). Total: 15h05 Déplacements: 7 (audiences) et 2 (consultations du dossier). Total: 9 forfaits, dont 3 en 2024.</w:t>
      </w:r>
    </w:p>
    <w:p>
      <w:r>
        <w:t>Forfait courrier / téléphones: 20%</w:t>
      </w:r>
    </w:p>
    <w:p>
      <w:r>
        <w:t>Restitution de valeurs patrimoniales et/ou d'objets Lorsque le présent jugement sera devenu définitif et exécutoire, il appartiendra à l'ayant- droit de s'adresser aux Services financiers du pouvoir judiciaire (finances@justice.ge.ch et +41 22 327 63 20) afin d'obtenir la restitution de valeurs patrimoniales ou le paiement de l'indemnité allouée, ainsi que, sur rendez-vous, au Greffe des pièces à conviction (gpc@justice.ge.ch et +41 22 327 60 75) pour la restitution d'objets. Notification à A______, via son conseil Notification à B______, via son conseil Notification à C______, via son conseil Notification à OFFICE CANTONAL DES ASSURANCES Notification au Ministère public par voie postale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