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JTCO/61/2024 vom 21. Juni 2024</w:t>
      </w:r>
    </w:p>
    <w:p>
      <w:r>
        <w:t>GE Cour de justice, 2024-06-21, FR</w:t>
      </w:r>
    </w:p>
    <w:p>
      <w:r>
        <w:rPr>
          <w:b/>
        </w:rPr>
        <w:t xml:space="preserve">Quelle: </w:t>
      </w:r>
      <w:r>
        <w:t>https://mcp.opencaselaw.ch/entscheid/ge_gerichte_JTCO_61_2024</w:t>
      </w:r>
    </w:p>
    <w:p>
      <w:r>
        <w:t>FR: GE_GERICHTE JTCO/61/2024 du 21 juin 2024</w:t>
      </w:r>
    </w:p>
    <w:p>
      <w:r>
        <w:t>IT: GE_GERICHTE JTCO/61/2024 del 21 giugno 2024</w:t>
      </w:r>
    </w:p>
    <w:p>
      <w:pPr>
        <w:pStyle w:val="Heading2"/>
      </w:pPr>
      <w:r>
        <w:t>Erwägungen</w:t>
      </w:r>
    </w:p>
    <w:p>
      <w:r>
        <w:rPr>
          <w:b/>
        </w:rPr>
        <w:t>E. 1</w:t>
      </w:r>
    </w:p>
    <w:p>
      <w:r>
        <w:t>50.03). Il s'applique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(art. 1 al. 2 CTT-EDom) et leur garantit une rémunération minimale (art. 10 CTT-EDom) et impérative (art. 9 al. 8 CTT- EDom).</w:t>
      </w:r>
    </w:p>
    <w:p>
      <w:r>
        <w:rPr>
          <w:b/>
        </w:rPr>
        <w:t>E. 1.1</w:t>
      </w:r>
    </w:p>
    <w:p>
      <w:r>
        <w:t>Droit applicable, for et réquisitions de preuves 1.1.1.1.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w:t>
      </w:r>
    </w:p>
    <w:p>
      <w:r>
        <w:t>- 64 -</w:t>
      </w:r>
    </w:p>
    <w:p>
      <w:r>
        <w:t>P/21865/2017</w:t>
      </w:r>
    </w:p>
    <w:p>
      <w:r>
        <w:t>applique en principe la loi en vigueur au moment où l'acte a été commis, à moins que la nouvelle loi ne soit plus favorable à l'auteur. 1.1.1.2. En l'occurrence, le nouveau droit des sanctions entré en vigueur le 1er juillet 2023 apparait plus favorable aux prévenus, en particulier s'agissant des peines prévues aux art. 157 ch. 2 CP, 182 CP, 116 et 117 LEI, de sorte qu'il trouvera application. 1.1.2.1. Selon l'art. 3 CP, le code pénal est applicable à quiconque commet un crime ou un délit en Suisse. Selon l'art. 8 al. 1 CP, un crime ou un délit est réputé commis tant au lieu où l'auteur a agi ou aurait dû agir qu'au lieu où le résultat s'est produit. Selon l'art. 5 al. 1 let. a CP, le code pénal est applicable à quiconque se trouve en Suisse et a commis à l'étranger de la traite d'êtres humains. 1.1.2.2. En l'espèce, la compétence territoriale du Tribunal correctionnel est acquise s'agissant de l'usure, des infractions aux art. 116 et 117 LEI et à l'art. 87 LAVS pour les motifs suivants. Les contrats produits par la défense et qui auraient été conclus en Inde ne sont pas des originaux, mais des copies scannées. Ils ont été établis dans le but d'obtenir des visas. Les plaignants ont toujours affirmé ne pas avoir signé de contrat de travail et, à tout le moins, ils n'en ont pas compris la teneur, de sorte qu'ils ne sont pas valablement conclus. Qu'ils soient valablement conclus ou pas, ils ne correspondent pas à la réalité s'agissant dans certains cas du nom de l'employeur, et dans tous les cas du lieu de travail, des salaires et des horaires de travail. Ainsi, ces contrats ne régissent pas les rapports contractuels à Genève. Si des pourparlers ont certes débuté en Inde avec DB______ ou FB______, la conclusion du contrat de travail est intervenue lors de la prise d'emploi dans la mesure où c'est alors seulement que les conditions de travail ont été fixées. Dans cette hypothèse, la conclusion du contrat intervient lorsque la contreprestation est effectivement accordée à Genève. Par ailleurs, dans de nombreux cas, le salaire a été augmenté après la prise d'emploi, ce qui constitue un avenant et fonde un nouveau for. S'agissant de la traite d'êtres humains, peu importe si l'auteur a agi en Suisse ou à l'étranger. 1.1.3.1. La convention de sécurité sociale entre la Suisse et l'Inde (RS 0.831.109.423.1; classeur 10 TCO, P-4'084) prévoit que, sous réserve des art. 5 et 9, les salariés exerçant leur activité sur le territoire de l'un des Etats est soumis exclusivement aux dispositions légales de cet Etat. Pour la Suisse, il s'agit de la LAVS, de la LAI, de la LAA et de la LAMal (art. 2). L'exception de l'art. 5 concerne les employés détachés soit ceux qui travaillent dans un des Etats mais sont temporairement détachés sur le territoire de l'autre Etat. L'art. 9 vise le personnel diplomatique. 1.1.3.2. En l'espèce, il a été retenu que l'ensemble des employés indiens travaillant au service de CB______, DB______, EB______ et FB______ avaient conclu un contrat de travail à Genève, travaillaient effectivement à Genève et accompagnaient parfois leurs</w:t>
      </w:r>
    </w:p>
    <w:p>
      <w:r>
        <w:t>- 65 -</w:t>
      </w:r>
    </w:p>
    <w:p>
      <w:r>
        <w:t>P/21865/2017</w:t>
      </w:r>
    </w:p>
    <w:p>
      <w:r>
        <w:t>employeurs pour travailler à leur service en Inde, aux Etats-Unis, à Londres, à Cannes ou à Monaco. En conséquence, seul le droit suisse de la sécurité sociale est applicable. 1.1.4.1. Selon l'art. 345 CPP, avant de clore la procédure probatoire, le Tribunal donne aux parties l'occasion de proposer l'administration de nouvelles preuves. Après la clôture de la procédure probatoire, les parties n'ont plus le droit de proposer l'administration de nouvelles preuves (MOREILLON/PAREIN-REYMON, Petit commentaire du Code de procédure pénale, 2016, n° 8 ad art. 345 CPP et les références citées). 1.1.4.2. En l'espèce, la procédure probatoire a été clôturée le 13 juin 2024 après que les parties, interpellées, ont déclaré ne pas souhaiter l'administration de nouvelles preuves (PV 278), de sorte que la réquisition de preuve présentée le 17 juin 2024 par le conseil de FB______ (PV 288) est irrecevable.</w:t>
      </w:r>
    </w:p>
    <w:p>
      <w:r>
        <w:rPr>
          <w:b/>
        </w:rPr>
        <w:t>E. 1.2</w:t>
      </w:r>
    </w:p>
    <w:p>
      <w:r>
        <w:t>Classement et prescription</w:t>
      </w:r>
    </w:p>
    <w:p>
      <w:r>
        <w:rPr>
          <w:b/>
        </w:rPr>
        <w:t>E. 1.2.1</w:t>
      </w:r>
    </w:p>
    <w:p>
      <w:r>
        <w:t>A teneur de l'art. 329 al. 4 CPP, lorsqu'un jugement ne peut définitivement être rendu, le tribunal classe la procédure, après avoir accordé le droit d'être entendu aux parties ainsi qu'aux tiers touchés par la décision de classement, l'art. 320 CPP étant applicable par analogie. Si la procédure ne doit être classée que sur certains points de l'accusation, l'ordonnance de classement peut être rendue en même temps que le jugement (art. 329 al. 5 CPP). 1.2.2.1. L'art. 97 al. 1 aCP disposait que l'action pénale se prescrivait par trente ans si l'infraction était passible d'une peine privative de liberté à vie (let. a), par quinze ans si elle était passible d'une peine privative de liberté de plus de trois ans (let. b) et par sept ans si elle était passible d'une autre peine (let. c). Entré en vigueur le 1er janvier 2014, l'actuel art. 97 CP prévoit que l'action pénale se prescrit par quinze ans si la peine maximale encourue est une peine privative de liberté de plus de trois ans (al. 1 let. a), par dix ans si la peine maximale encourue est une peine privative de liberté de trois ans (al. 1 let. b) et par sept ans si la peine maximale encourue est une autre peine (al. 1 let. c). Selon l'art. 389 CP, si la nouvelle loi fixe un délai de prescription plus long, on applique l'ancienne loi à une infraction commise sous son empire si elle est plus favorable. 1.2.2.2. Tant sous l'angle de l'ancien que du nouveau droit, la prescription court à partir du jour où l'auteur exerce son activité coupable, indépendamment du moment où le résultat délictueux se produit (art. 98 let. a CP; PC CP n° 2 ad. art. 98 et les références citées), dès le jour du dernier acte, si cette activité s'est exercée à plusieurs reprises (art. 98 let. b CP) ou dès le jour où les agissements coupables ont cessé s'ils ont eu une certaine durée (art. 98 let. c CP ; art. 71 let. b et c aCP dans sa teneur depuis le 1er octobre 2002). 1.2.2.3. La jurisprudence au sujet de l'art. 98 let. b CP a évolué au fil du temps, le Tribunal fédéral abandonnant la notion de délit successif au profit de celle d'unité du point de vue</w:t>
      </w:r>
    </w:p>
    <w:p>
      <w:r>
        <w:t>- 66 -</w:t>
      </w:r>
    </w:p>
    <w:p>
      <w:r>
        <w:t>P/21865/2017</w:t>
      </w:r>
    </w:p>
    <w:p>
      <w:r>
        <w:t>de la prescription. Cette dernière notion a ensuite été remplacée par la figure de l'unité juridique ou naturelle d'actions (ATF 132 IV 49 consid. 3.1.1.3; ATF 131 IV 83 consid. 2.4.1 ss p. 90 ss).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(arrêt du Tribunal fédéral 6B_496/2012 du 18 avril 2013 consid. 8.4.3).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arrêt du Tribunal fédéral 6B_287/2015 du 13 avril 2016 consid. 3.2.1). La notion d'unité naturelle d'actions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(cf. arrêt 6B_310/2014 du 23 novembre 2015 consid. 4.2 et arrêts cités). 1.2.2.4. Une infraction est dite continue au sens de l'art. 98 let. c CP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(ATF 135 IV 6 consid. 3.2; ATF 132 IV 49 consid. 3.1.2.2). Les exemples classiques de délits continus sont la séquestration et l'enlèvement, la violation d'une obligation d'entretien (ATF 132 IV 49 consid. 3.1.2), la violation de domicile, l'occupation de personnes non autorisées à travailler (ATF 74 IV 37 consid. 1, JdT 1950 IV 31; ROTH / KOLLY, in CR-CP I, 2ème éd. 2021, n° 28 ad art. 98 CP), la rupture de ban (ATF 147 IV 253 consid. 2.2.1 p. 256; 147 IV 232 consid. 1.1 p. 234) et le séjour illégal (ATF 145 IV 449 consid. 1.1 ; 135 IV 6 consid. 3.2), aussi longtemps que dure le séjour illicite. La facilitation du séjour illégal au sens de l'art. 116 al. 1 let. a LEI tant que dure le séjour (ATF 135 IV 6 consid. 3.2). Dans un très vieil arrêt, le TF avait</w:t>
      </w:r>
    </w:p>
    <w:p>
      <w:r>
        <w:t>- 67 -</w:t>
      </w:r>
    </w:p>
    <w:p>
      <w:r>
        <w:t>P/21865/2017</w:t>
      </w:r>
    </w:p>
    <w:p>
      <w:r>
        <w:t>admis l'existence d'un délit continu dans le cas d'occupation illicite d'ouvriers (ATF 75 IV 37), le délit durait aussi longtemps que l'entreprise occupait des ouvriers au-delà de l'effectif autorisé. Par contre, si un employé a travaillé, par intermittence, auprès de différents employeurs, les interruptions de travail et la pluralité d'employeurs empêchent la qualification de délit continu s'agissant de l'activité lucrative illicite au sens de l'art. 115 al. 1 let. c LEI (arrêt du Tribunal fédéral 6B_196/2012 du 24 janvier 2013 consid. 1.5). 1.2.3.1. L'infraction d'usure est consommée dès l'instant où l'auteur obtient un avantage pécuniaire en exploitant la situation de faiblesse de la victime, soit lorsque l'auteur s'est vu promettre la promesse disproportionnée, soit lorsque la convention est conclue ou, en cas d'exécution immédiate, au moment où l'auteur reçoit la prestation (BSK no 2 ad. art. 157; CR-CP, n° 24 ad art. 157 CP et les références citées; CORBOZ, Les infractions en droit suisse, Vol. I, 3e éd., 2010, no 24 ad art. 157 CP; HURTADO POZO, Droit pénal – partie spéciale, p. 436 no 1478; TRECHSEL/CRAMERI in TRECHSEL/PIETH, Schweizerisches Strafgesetzbuch, 4e éd., 2021, n° 1 ad. art. 157). Ainsi, l'auteur peut aussi bien réaliser les éléments constitutifs de l'infraction dans le cadre d'un contrat synallagmatique, à exécution immédiate, que dans celui d'un contrat de durée, comme l'est typiquement le contrat de travail. Dans le premier cas, un contrat de vente usuraire n'est pas un délit continu même s'il déploie des effets après sa conclusion, car il s'agit d'un acte contractuel unique, le moment déterminant étant la conclusion du contrat et non les paiements successifs intervenus par la suite en exécution du contrat (arrêt du Tribunal fédéral 6B_1210/2018 consid. 2.4). Dans le deuxième cas, il y a certes un versement périodique du salaire, mais le Tribunal fédéral n'a pas pour autant jugé qu'il s'agirait d'un délit continu. Dans un arrêt isolé, la Chambre pénale de recours a jugé que, dans le cadre d'un contrat de travail de durée, la prescription pénale pour l'infraction d'usure commençait à courir à la cessation des rapports de travail, lesquels avaient duré en l'espèce de février 2007 à août 2009 (ACPR/31/2024, question non tranchée par arrêt du Tribunal fédéral 7B_222/2024 du 28 février 2024). 1.2.3.2. Selon le Tribunal fédéral, les différents actes punissables qui composent une escroquerie par métier ne constituent pas une unité sous l'angle de la prescription : leur prise en considération globale n'influe que sur la mesure de la peine (ATF 124 IV 59, consid. 3b/bb, JdT 1999 IV 192, rés., SJ 1998, p. 410 ; WIPRÄCHTIGER, RAv, p. 17 ; cf. art. 97 ss CP). Il doit en être de même s'agissant de l'usure par métier.</w:t>
      </w:r>
    </w:p>
    <w:p>
      <w:r>
        <w:rPr>
          <w:b/>
        </w:rPr>
        <w:t>E. 1.2.4</w:t>
      </w:r>
    </w:p>
    <w:p>
      <w:r>
        <w:t>Il y a unité naturelle d'action entre les divers actes de la traite d'êtres humains, soit le recrutement, le transport et la livraison. Le dies a quo est celui de l'acheminement sur le lieu de l'exploitation, soit la livraison et l'acquisition à l'exploiteur final (Nadia MERIBOUTE, La traite d'êtres humains à des fins d'exploitation du travail, Genève - Zurich - Bâle 2020, p. 338 et 339). D'autres auteurs estiment que la traite perdure tout au long de l'exploitation subséquente, tant que la contrainte, la menace ou l'exploitation de la situation de vulnérabilité initiale est maintenue (BSK, no 25 et 26 ad art. 98 et les références citées), ce qui permet de retenir la participation de personnes intervenant</w:t>
      </w:r>
    </w:p>
    <w:p>
      <w:r>
        <w:t>- 68 -</w:t>
      </w:r>
    </w:p>
    <w:p>
      <w:r>
        <w:t>P/21865/2017</w:t>
      </w:r>
    </w:p>
    <w:p>
      <w:r>
        <w:t>seulement lors de la phase d'exploitation (CR-CP, STRAULI, no 99 à 104, intro aux art. 24 à 27 CP).</w:t>
      </w:r>
    </w:p>
    <w:p>
      <w:r>
        <w:rPr>
          <w:b/>
        </w:rPr>
        <w:t>E. 1.2.5</w:t>
      </w:r>
    </w:p>
    <w:p>
      <w:r>
        <w:t>Selon l'art. 2 CP, on applique en principe la loi en vigueur au moment où l'acte a été commis, à moins que la nouvelle loi ne soit plus favorable à l'auteur (ATF 134 IV 82 consid. 6.1 p. 86 s.). En matière de délit continu, la question du droit applicable se pose lorsque la loi change pendant l'exécution d'un tel délit.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droit (ATF 134 IV 82 consid. 6.2.3; 114 IV 81 consid. 3c p. 82; arrêt du Tribunal fédéral 6B_196/2012 du 24 janvier 2013 consid. 1.4). En cas de délit continu commis à cheval sous l'ancien et le nouveau droit, la jurisprudence et la doctrine largement majoritaire s'accordent pour dire que c'est le nouveau droit qui va s'appliquer à l'ensemble de l'infraction (ATF 149 IV 240 consid. 3.2; arrêt du Tribunal fédéral 6B_196/2012 du 24 janvier 2013 consid. 1.3; DONGOIS/LUBISHTANI, in Commentaire romand, Code pénal, vol. I, 2e éd. 2021, n° 39 ad art. 2 CP; TRECHSEL/VEST, in Schweizerisches Strafgesetzbuch, Praxiskommentar, 4e éd. 2021, n° 5 ad art. 2 CP).</w:t>
      </w:r>
    </w:p>
    <w:p>
      <w:r>
        <w:t>En matière de prescription, les dispositions du nouveau droit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(art. 389 CP; ATF 129 IV 49 consid. 5.1; arrêt du Tribunal fédéral 6B_1031/2013 du 31 mars 2014 consid. 4.2). Toutefois, dans un souci de cohérence avec la solution retenue en cas de délit continu commis en partie sous l'ancien et en partie sous le nouveau droit, le Tribunal fédéral a récemment décidé dans un cas de violation du devoir d'éducation qu'il convenait d'appliquer à l'ensemble des actes reprochés le nouveau délai de prescription de dix ans en matière de délit continu commis à cheval sous l'ancien droit (jusqu'au 31 décembre 2013: délai de 7 ans) et sous le nouveau droit de la prescription (dès le 1er janvier 2014: délai de 10 ans) (arrêt du Tribunal fédéral 6B_782/2022 du 17 avril 2023, publié ATF 149 IV 240 consid. 3.2 et les références citées).</w:t>
      </w:r>
    </w:p>
    <w:p>
      <w:r>
        <w:rPr>
          <w:b/>
        </w:rPr>
        <w:t>E. 1.2.6</w:t>
      </w:r>
    </w:p>
    <w:p>
      <w:r>
        <w:t>L'art. 182 CP prévoit une peine privative de liberté ou une peine pécuniaire, sans plafond, soit au maximum une peine privative de liberté de 20 ans selon l'art. 40 CP. Si l'auteur fait métier de la traite d'êtres humains, la peine est une peine privative de liberté d'un an au moins. La prescription est donc de 15 ans (art. 97 al. 1 let. b CP).</w:t>
      </w:r>
    </w:p>
    <w:p>
      <w:r>
        <w:t>- 69 -</w:t>
      </w:r>
    </w:p>
    <w:p>
      <w:r>
        <w:t>P/21865/2017</w:t>
      </w:r>
    </w:p>
    <w:p>
      <w:r>
        <w:t>L'art. 157 al. 1 CP prévoit une peine privative de cinq ans au plus ou une peine pécuniaire et une peine privative de liberté de 6 mois à 10 ans selon l'art. 157 al. 2 CP. La prescription est donc de 15 ans (art. 97 al. 1 let. b CP, y compris avant le 1er janvier 2014). L'art. 116 al. 1 LEI et l'art. 117 al. 1 LEI prévoient une peine privative de liberté d'un an au plus ou une peine pécuniaire. La prescription est ainsi de 7 ans. L'art. 116 al. 3 LEI prévoit une peine privative de liberté de 5 ans au plus si l'une des aggravantes est réalisée, de sorte que la prescription est de 10 ans. L'art. 117 al. 1 LEI 3ème phrase prévoit une peine privative de 3 ans au plus, de sorte que la prescription était de 7 ans jusqu'au 31 décembre 2013 et de 10 ans depuis lors. L'art. 87 LAVS prévoit une peine pécuniaire de 180 jours- amende au plus, de sorte que la prescription est de 7 ans.</w:t>
      </w:r>
    </w:p>
    <w:p>
      <w:r>
        <w:rPr>
          <w:b/>
        </w:rPr>
        <w:t>E. 1.2.7</w:t>
      </w:r>
    </w:p>
    <w:p>
      <w:r>
        <w:t>En l'espèce, les faits de traite d'êtres humains, délit continu, ne sont pas prescrits pour la période allant du 1er janvier 2006, date d'entrée en vigueur de la disposition légale, au 12 avril 2018. S'agissant de l'usure, à l'instar des cas d'usure en matière de bail ou de prêt, le délai de prescription commence à courir lors de la conclusion de chaque contrat de travail et il ne peut pas être retenu, avec l'aggravante du métier, qu'il s'agirait d'un délit continu allant de novembre 1997 à avril 2018. Ainsi, le cas échéant, s'ils devaient être retenus, les faits d'usure seraient prescrits pour tous les employés qui ont commencé à travailler à Genève pour la famille B______ avant le 21 juin 2009, la conclusion du contrat intervenant lors de la prise d'emploi à Genève (cf. point 1.1.3. ci-dessus). Par ailleurs, la reprise d'un emploi après une interruption durant un à huit ans, en particulier pour LESEE 4______, LESEE 1______ et LESE 3______, fait courir un nouveau délai de prescription en matière d'usure lors de la reprise de l'emploi à Genève.</w:t>
      </w:r>
    </w:p>
    <w:p>
      <w:r>
        <w:rPr>
          <w:b/>
        </w:rPr>
        <w:t>E. 1.2.8</w:t>
      </w:r>
    </w:p>
    <w:p>
      <w:r>
        <w:t>Les faits de facilitation de l'entrée et de séjour illégal sous sa forme aggravée (art. 116 al 3 LEI) sont prescrits seulement pour les employés ayant cessé de travailler avant le 21 juin 2009, car dans le cadre d'un délit continu, le délai de prescription commence à courir à la fin de l'emploi. Ainsi, ils ne sont finalement pas prescrits pour LESE 2______, LESE 15______ ni, pour la période du 30 mai 2008 au 11 juillet 2009 concernant LESE 3______, ni pour la période du 27 mars 2009 au 31 décembre 2011 concernant LESEE 4______. Les faits d'emploi d'étrangers sans autorisation (art. 117 LEI) pourraient être prescrits pour tous les employés qui ont commencé leur emploi avant le 31 décembre 2013 y compris ceux qui ont continué à travailler après le 1er janvier 2014, la prescription étant de 7 ans, en application de la lex mitior. Toutefois, selon l'ATF 149 IV 240, il convient d'appliquer le délai de prescription de 10 ans pour tous les faits à cheval entre l'ancien et le nouveau droit de la prescription dans le cadre de ce délit continu. Aussi, il s'avère finalement que ces faits ne sont pas prescrits pour tous les lésés dont l'emploi a duré au- delà du 21 juin 2014, le délai de prescription de 10 ans commençant à courir à la fin de l'emploi. S'agissant de LESEE 1______, dont l'emploi a pris fin le 12 avril 2018, les faits ne sont pas prescrits que le délai de prescription soit de 7 ou de 10 ans. S'agissant de</w:t>
      </w:r>
    </w:p>
    <w:p>
      <w:r>
        <w:t>- 70 -</w:t>
      </w:r>
    </w:p>
    <w:p>
      <w:r>
        <w:t>P/21865/2017</w:t>
      </w:r>
    </w:p>
    <w:p>
      <w:r>
        <w:t>LESEE 4______, dont l'emploi a pris fin le 6 novembre 2016, les faits ne sont pas prescrits si le délai de prescription est de 10 ans. Il en va de même de LESE 8______ qui a quitté son emploi en juin 2015. Par contre, ils sont dans tous les cas prescrits pour LESE 7______ dont l'emploi pris fin en mai 2014. Ainsi, ces faits sont prescrits pour tous les employés visés par l'acte d'accusation sauf pour LESE 5______, LESE 3______, LESE 6______, LESE 10______, LESE 9______ et LESE 11______, comme mentionné dans le dispositif du jugement, mais également pour LESE 8______, pour LESEE1______ pour la période du 1er janvier 2011 au 12 avril 2018, et pour LESEE 4______ pour la période du 1er janvier 2013 au 6 novembre 2016. Les faits visés par l'art. 87 LAVS sont prescrits pour tous les employés salariés jusqu'au 21 juin 2017 (cf. annexe 4: tableau des employés).</w:t>
      </w:r>
    </w:p>
    <w:p>
      <w:r>
        <w:rPr>
          <w:b/>
        </w:rPr>
        <w:t>E. 1.2.9</w:t>
      </w:r>
    </w:p>
    <w:p>
      <w:r>
        <w:t>Les faits ont été classés en conséquence. S'agissant de CB______ et de DB______, les faits visés aux art. 116 LEI, 117 LEI et 87 LAVS entre octobre 2003 et le 9 mars 2007 étant classés pour cause de prescription, il n'y a pas lieu de les classer également en application du principe "ne bis in idem" en raison de leur condamnation de 2007.</w:t>
      </w:r>
    </w:p>
    <w:p>
      <w:r>
        <w:rPr>
          <w:b/>
        </w:rPr>
        <w:t>E. 1.3</w:t>
      </w:r>
    </w:p>
    <w:p>
      <w:r>
        <w:t>Culpabilité</w:t>
      </w:r>
    </w:p>
    <w:p>
      <w:r>
        <w:rPr>
          <w:b/>
        </w:rPr>
        <w:t>E. 1.3.1</w:t>
      </w:r>
    </w:p>
    <w:p>
      <w:r>
        <w:t>Le principe in dubio pro reo, qui découle de la présomption d'innocence, garantie par l'art. 6 ch. 2 CEDH et, sur le plan interne, par les art. 32 al. 1 Cst et 10 al. 3 CPP, concerne tant le fardeau de la preuve que l'appréciation des preuves au sens large (ATF144 IV 345 consid. 2.2.3.2; 127 I 28 consid. 2a).</w:t>
      </w:r>
    </w:p>
    <w:p>
      <w:r>
        <w:rPr>
          <w:b/>
        </w:rPr>
        <w:t>E. 1.3.2</w:t>
      </w:r>
    </w:p>
    <w:p>
      <w:r>
        <w:t>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6B_748/2009 du 2 novembre 2009 consid. 2.1).</w:t>
      </w:r>
    </w:p>
    <w:p>
      <w:r>
        <w:t>- 71 -</w:t>
      </w:r>
    </w:p>
    <w:p>
      <w:r>
        <w:t>P/21865/2017</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1.3.3</w:t>
      </w:r>
    </w:p>
    <w:p>
      <w:r>
        <w:t>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6B_324/2017 du 8 mars 2018 consid. 1.1; 6B_1183/2016 du 24 août 2017 consid. 1.1; 6B_445/2016 du 5 juillet 2017 consid. 5.1).</w:t>
      </w:r>
    </w:p>
    <w:p>
      <w:r>
        <w:rPr>
          <w:b/>
        </w:rPr>
        <w:t>E. 1.4</w:t>
      </w:r>
    </w:p>
    <w:p>
      <w:r>
        <w:t>Usure</w:t>
      </w:r>
    </w:p>
    <w:p>
      <w:r>
        <w:rPr>
          <w:b/>
        </w:rPr>
        <w:t>E. 1.4.1</w:t>
      </w:r>
    </w:p>
    <w:p>
      <w:r>
        <w:t>A teneur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quiconque acquiert une créance usuraire et l'aliène ou la fait valoir, est puni d'une peine privative de liberté de cinq ans au plus ou d'une peine pécuniaire Si l'auteur fait métier de l'usure, il est puni d'une peine privative de liberté de six mois à dix ans (art. 157 ch. 2 dans sa teneur en vigueur dès le 1er juillet 2023). La réalisation de l'infraction réprimée à l'art. 157 ch. 1 CP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du Tribunal fédéral 6B_430/2020 du 26 août 2020 consid. 2.2; 6B_388/2018 du 13 septembre 2018 consid. 1).</w:t>
      </w:r>
    </w:p>
    <w:p>
      <w:r>
        <w:rPr>
          <w:b/>
        </w:rPr>
        <w:t>E. 1.4.2</w:t>
      </w:r>
    </w:p>
    <w:p>
      <w:r>
        <w:t>A teneur de l'art. 319 al. 1 CO, par le contrat individuel de travail, le travailleur s'engage à travailler au service de l'employeur, et celui-ci s'engage à payer un salaire. Le</w:t>
      </w:r>
    </w:p>
    <w:p>
      <w:r>
        <w:t>- 72 -</w:t>
      </w:r>
    </w:p>
    <w:p>
      <w:r>
        <w:t>P/21865/2017</w:t>
      </w:r>
    </w:p>
    <w:p>
      <w:r>
        <w:t>travailleur se place dans un rapport de subordination envers l'employeur; cet élément est caractéristique du contrat de travail et il le distingue des autres contrats de prestation de services (ATF 112 II 41 consid. 1a/aa in fine, consid. 1a/bb p. 46; voir aussi ATF 134 III 102 consid. 3.1.2 p. 106/107; 130 III 213 consid. 2.1 p. 216). Selon l'art. 320 CO, le contrat de travail n'est soumis à aucune forme spéciale, sauf disposition contraire de la loi. Il est réputé conclu lorsque l'employeur accepte l'exécution d'un travail qui, d'après les circonstances, doit être fourni contre un salaire.</w:t>
      </w:r>
    </w:p>
    <w:p>
      <w:r>
        <w:rPr>
          <w:b/>
        </w:rPr>
        <w:t>E. 1.4.3</w:t>
      </w:r>
    </w:p>
    <w:p>
      <w:r>
        <w:t>L'auteur de l'infraction est tout d'abord celui qui se fait octroyer ou promettre l'avantage patrimonial en son propre nom, que ce soit personnellement ou par l'intermédiaire d'un auxiliaire, c'est-à-dire, dans le cas de la promesse, celui qui devient créancier. Qu'il le fasse pour son propre compte ou pour le compte d'autrui est indifférent. Est également auteur de l'infraction celui qui se fait promettre en faveur d'un tiers et, enfin, celui qui accepte l'avantage pécuniaire ou la promesse au seul nom d'un tiers, c'est- à-dire le représentant direct. En effet, ce dernier conclut également le contrat, soit un des éléments constitutifs de l'usure consommée. En revanche, celui qui se contente de servir d'intermédiaire ou de faire office de messager lors de la conclusion du contrat n'est pas l'auteur de l'infraction. L'intermédiaire ne peut donc être puni qu'en tant que complice ou instigateur, à moins qu'il n'apparaisse comme associé et donc comme coauteur de celui qui conclut l'opération usuraire, par exemple en ce que ce dernier fournit le capital et se présente comme créancier, tandis que l'intermédiaire recherche les victimes à exploiter (ATF 70 IV 200 consid. 2; arrêt du Tribunal fédéral 6B_918/2018 du 24 avril 2019 consid. 2.4; BSK StGB II WEISSENBERGER, no 35 et 53 ad art. 157 CP). Il convient d'appliquer dans l'ensemble les principes généraux relatifs à la qualité d'auteur et de participant (HUG, Der Wucher im Schweizerischen Strafrecht, Diss. 1937, p. 96). 1.4.4.1. Les situations de faiblesse sont énumérées de manière exhaustive à l'art. 157 CP (arrêt du Tribunal fédéral 6B_395/2007 du 14 novembre 2007 consid. 4.1). Le consentement du lésé n'exclut pas l'application de l'art. 157 CP, mais en constitue l'un des éléments (ATF 82 IV 145 consid. 1.2b; JdT 1957 IV 71). 1.4.4.2. L'état de gêne s'entend de tout état de contrainte qui influe si fort sur la liberté de décision de la personne lésée qu'elle est prête à fournir une prestation disproportionnée (ATF 92 IV 132 consid. 2 p. 137; cf. aussi pour l'exigence d'une contre-partie : ATF 142 IV 341 consid. 2; arrêts du Tribunal fédéral 6B_388/2018 précité consid. 16; 6B_395/2007 du 14 novembre 2007 consid. 4.1). Il ne s'agit pas nécessairement d'une gêne financière (FF 1991 II 1015; ATF 92 IV 132 consid. 2) et elle peut être seulement passagère (ATF 80 IV 15 consid. 3 p. 20). Il suffit que la victime se soit trouvée dans une situation contraignante telle qu'elle réduit sa liberté de décision, au point qu'elle est prête à fournir une prestation (ATF 92 IV 132 consid. 2). Lorsque la gêne est économique, il n'est pas nécessaire d'être en présence d'une grande misère ou d'une extrême pauvreté (CR-CP, II, no 7 ad. art. 157 CP). Se trouve en situation de gêne la personne en situation irrégulière qui paie le prix fort pour la location d'un appartement car elle n'ose pas se plaindre de peur d'être renvoyée dans son pays, ou dans un besoin extrême de trouver un</w:t>
      </w:r>
    </w:p>
    <w:p>
      <w:r>
        <w:t>- 73 -</w:t>
      </w:r>
    </w:p>
    <w:p>
      <w:r>
        <w:t>P/21865/2017</w:t>
      </w:r>
    </w:p>
    <w:p>
      <w:r>
        <w:t>toit en cas de pénurie de logement (ATF 93 IV 85 consid. 5 p. 89 s.; 92 IV 132 consid. 2 p. 137; arrêt du Tribunal fédéral 6S_6/2007 du 19 février 2007). Constitue en matière de contrat de travail également une situation de gêne le fait pour un travailleur agricole de travailler au noir pour un salaire inférieur à la CCT et d'être en situation irrégulière en Suisse (arrêts du Tribunal fédéral 6B_875/2020, 6B_1006/2020 du 15 avril 2021 consid. 4.2) 1.4.4.3. L'inexpérience visée par la loi doit être une inexpérience générale se rapportant au domaine des affaires et non pas une inexpérience relative au contrat en cause. L'inexpérience a été retenue dans le cas d'une jeune fille de 22 ans au moment d'arriver en Suisse, qui n'avait auparavant jamais quitté son pays natal, le Ghana, qui avait auparavant travaillé deux ans chez son oncle dans son pays sans être payée, et qui n'était pas en mesure de réaliser que son travail méritait un salaire et que l'un de ses compatriotes avait fait venir en Suisse comme employée de maison, profitant de son inexpérience en la matière, mais également de sa gêne, pour obtenir d'elle 50 heures de travail hebdomadaires contre une rémunération de 300 francs par mois, outre le logement et la nourriture (ATF 130 IV 106 consid. 7.3 et les références de doctrine citées). La méconnaissance du domaine concerné doit clairement placer l'intéressé dans une position de faiblesse dans la négociation (CORBOZ, op. cit., no 10 ad art. 157 CP). 1.4.4.4. La dépendance peut être économique ou d'une autre nature. Elle suppose un rapport de subordination ou de soumission envers l'auteur. Il peut s'agir d'une dépendance économique entre un travailleur et son employeur dans un contexte où le chômage menace (CR-CP II, n° 13 ad art. 157 CP). Se trouve en situation de dépendance la nièce travaillant pour son oncle, ne parlant pas la langue du pays, ne connaissant personne dans la ville de résidence de son oncle et obéissant à celui-ci comme le veut la tradition de son pays (arrêt du Tribunal fédéral 6B_973/20029 du 26 janvier 2010 consid. 2.1.).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w:t>
      </w:r>
    </w:p>
    <w:p>
      <w:r>
        <w:rPr>
          <w:b/>
        </w:rPr>
        <w:t>E. 1.4.5</w:t>
      </w:r>
    </w:p>
    <w:p>
      <w:r>
        <w:t>La personne peut se trouver dans une situation de faiblesse pour plusieurs raisons, ce qui aggrave en principe le cas et sera pris en considération au stade de la fixation de la peine (ATF 130 IV 106 consid. 7.3 ; CORBOZ, op. cit, no 10 ad art. 157). L'appréciation subjective que se fait le lésé de la valeur de la contreprestation reçue n'a pas d'incidence lors de l'évaluation des prestations échangées, notamment dans le cas du travailleur clandestin qui perçoit en Suisse un salaire misérable qui représente une coquette somme en comparaison de ce qu'il pourrait gagner dans son pays d'origine (MERIBOUTE, op. cit, p. 173 et les références citées).</w:t>
      </w:r>
    </w:p>
    <w:p>
      <w:r>
        <w:t>- 74 -</w:t>
      </w:r>
    </w:p>
    <w:p>
      <w:r>
        <w:t>P/21865/2017</w:t>
      </w:r>
    </w:p>
    <w:p>
      <w:r>
        <w:rPr>
          <w:b/>
        </w:rPr>
        <w:t>E. 1.4.6</w:t>
      </w:r>
    </w:p>
    <w:p>
      <w:r>
        <w:t>L'évaluation des prestations doit être objective (ATF 130 IV 106 consid. 7.2). La jurisprudence considère comme décisive la valeur patrimoniale effective, c'est-à-dire la valeur de la prestation calculée en tenant compte de toutes les circonstances. Dans la mesure où ils existent, on se fondera sur les prix usuels (ATF 93 IV 87 consid. 2). Le rapport entre la prestation et la contre-prestation se mesure dans le cas normal selon le prix ou la rémunération usuelle pour des choses ou des services de même espèce (arrêt du Tribunal fédéral 6B_387/2008 consid. 2.2 et les références citées).</w:t>
      </w:r>
    </w:p>
    <w:p>
      <w:r>
        <w:rPr>
          <w:b/>
        </w:rPr>
        <w:t>E. 1.4.7</w:t>
      </w:r>
    </w:p>
    <w:p>
      <w:r>
        <w:t>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et s'imposer comme telle. Un écart de 25% est en général considéré comme constitutif d'une disproportion (ATF 92 IV 132 consid. 1 p. 134 s.; arrêt du Tribunal fédéral 6S.6/2007 consid. 3.1). Dans la doctrine, une limite de l'ordre de 20 % est évoquée pour les domaines réglementés; pour les autres domaines, il y a usure, dans tous les cas, dès 35 % (CORBOZ, op.cit., no 38 ad art. 157 CP; DUPUIS et al., op. cit., no 24 ad art. 157 CP; TRECHSEL/CRAMERI, in Trechsel et al., Schweizerisches Strafgesetzbuch, Zurich/St- Gall 2008, no 10 ad art. 157 CP; BSK StGB II WEISSENBERGER, no 32 ad art. 157 CP). Une partie de la doctrine propose de fixer la limite à 50% (MERIBOUTE, op. cit, p. 173 et les références citées). Enfin, pour arrêter un salaire "net", le Tribunal fédéral a jugé raisonnable de procéder en diminuant le montant du salaire brut de 15% (arrêt du Tribunal fédéral 6B_875/2020, 6B_1006/2020 du 15 avril 2021, c. 4.4).</w:t>
      </w:r>
    </w:p>
    <w:p>
      <w:r>
        <w:rPr>
          <w:b/>
        </w:rPr>
        <w:t>E. 1.4.8</w:t>
      </w:r>
    </w:p>
    <w:p>
      <w:r>
        <w:t>Dans le canton de Genève, la rémunération du personnel de maison est réglée par le contrat-type de travail pour les travailleurs de l'économie domestique à temps complet et à temps partiel (CTT-TED; J 1 50.03), nommé contrat-type de travail avec salaires minimaux impératifs de l'économie domestique depuis le 1er janvier 2012 (CTT-Edom; J</w:t>
      </w:r>
    </w:p>
    <w:p>
      <w:r>
        <w:rPr>
          <w:b/>
        </w:rPr>
        <w:t>E. 1.4.9</w:t>
      </w:r>
    </w:p>
    <w:p>
      <w:r>
        <w:t>Celui-ci prévoit: - un salaire minimal pour des employés sans qualification ni expérience de CHF 3'550.- en 2008 et 2009, CHF 3'575.- en 2010 et 2011, CHF 3'625.- en 2012 et 2013, CHF 3'700.- en 2014 et 2015, CHF 3'756.- en 2016 et 2017 et CHF 3'801.- en 2018, salaire en nature pour le logement et la nourriture inclus;</w:t>
      </w:r>
    </w:p>
    <w:p>
      <w:r>
        <w:t>- 75 -</w:t>
      </w:r>
    </w:p>
    <w:p>
      <w:r>
        <w:t>P/21865/2017</w:t>
      </w:r>
    </w:p>
    <w:p>
      <w:r>
        <w:t>- un salaire minimal pour des employés au bénéfice d'une expérience de 4 ans au moins de CHF 3'760.- en 2009, CHF 3'790.- en 2010 et 2011, CHF 3'820.- en 2012, CHF 3'900.- en 2013, CHF 3'969.- en 2014 et 2015, CHF 4'029.- en 2016 et 2017, CHF 4'077.- en 2018, salaire en nature pour le logement et la nourriture inclus: - le versement du salaire résultant de la différence entre les salaires minimaux susvisés et la valeur du logement et de la nourriture selon les normes de l'AVS; - le droit du travailleur logé par l'employeur dans une chambre particulière pouvant être fermée à clé, bien éclairée par la lumière naturelle et artificielle, bien chauffée et disposant des meubles nécessaires (lit, table, chaise, armoire à vêtements fermant à clé), ainsi que d'installations de toilettes et de bains convenables (art. 17 CTT-TED; art. 11 CTT-Edom); - une durée du travail hebdomadaire de 46 heures en 2008 et 2009, puis de 45 heures dès 2010, avec une pause minimum de 30 minutes pour le repas de midi et celui du soir et de 15 minutes par demi-journée, non incluse dans la durée du travail (art. 12 CTT-TED; art. 5 CTT-Edom); - une majoration du salaire horaire de 25% pour les heures supplémentaires jusqu'au 31 décembre 2011 (art. 13 al. 2 CTT-TED), aucune majoration n'étant prévue dès le 1er janvier 2012 (art. 7 CTT-Edom); - une majoration de 50% des heures supplémentaires effectuées le dimanche et les jours fériés et de 100% pour les heures supplémentaires effectuées entre 23h et 6h (art. 13 al. 2 CTT-TED et art. 7 CTT-Edom); - une déduction mensuelle du salaire selon le CTT de CHF 345.- pour le logement et de CHF 645.- pour la nourriture depuis le 1er janvier 2007 [(3.50 pour le petit déjeuner, 10.00 pour le repas de midi, 8.00 pour le repas du soir et 11.50 pour le logement, par jour x 30 jours); (annexe CTT; art. 11 RAVS)].</w:t>
      </w:r>
    </w:p>
    <w:p>
      <w:r>
        <w:rPr>
          <w:b/>
        </w:rPr>
        <w:t>E. 1.4.10</w:t>
      </w:r>
    </w:p>
    <w:p>
      <w:r>
        <w:t>Sur le plan subjectif, l'infraction est intentionnelle, mais le dol éventuel suffit. L'auteur doit savoir que l'autre partie se trouve dans une situation de faiblesse. Il doit également connaitre la disproportion entre les prestations. Enfin, il doit avoir conscience que la situation de faiblesse motive l'autre partie à accepter la disproportion évidente entre les prestations (ATF 130 IV 106 consid. 7.2; arrêts du Tribunal fédéral 6B_301/2020 du 28 avril 2020 consid. 1.1; 6B_430/2020 du 26 août 2020 consid. 2.1).</w:t>
      </w:r>
    </w:p>
    <w:p>
      <w:r>
        <w:rPr>
          <w:b/>
        </w:rPr>
        <w:t>E. 1.4.11</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w:t>
      </w:r>
    </w:p>
    <w:p>
      <w:r>
        <w:t>- 76 -</w:t>
      </w:r>
    </w:p>
    <w:p>
      <w:r>
        <w:t>P/21865/2017</w:t>
      </w:r>
    </w:p>
    <w:p>
      <w:r>
        <w:rPr>
          <w:b/>
        </w:rPr>
        <w:t>E. 1.4.12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 jurisprudence est particulièrement restrictive à admettre l'existence d'une erreur sur l'illicéité, qui doit rester l'exception (ATF 129 IV 238, in JdT 2005 IV 87; arrêt du Tribunal fédéral 6B_77/2019 du 11 février 2019 consid. 2.1). L'auteur doit agir alors qu'il se croyait en droit de le faire. Il pense, à tort, que l'acte concret qu'il commet est conforme au droit (ATF 141 IV 336 consid. 2.4.3; 138 IV 13 consid. 8.2). Tel est le cas s'il a des raisons suffisantes de se croire en droit d'agir (ATF 128 IV 201 consid. 2), une raison de se croire en droit d'agir étant "suffisante" lorsqu'aucun reproche ne peut lui être adressé parce que son erreur provient de circonstances qui auraient pu induire en erreur tout homme consciencieux (ATF 98 IV 293 consid. 4a; FF 1999 p. 1814). Les conséquences pénales d'une erreur sur l'illicéité dépendent de son caractère évitable ou inévitable. L'auteur qui commet une erreur inévitable est non coupable et doit être acquitté (art. 21 1ère phrase, CP). En revanche, celui dont l'erreur sur l'illicéité est évitable commet une faute, mais sa culpabilité est diminuée. Il restera punissable, mais verra sa peine obligatoirement atténuée (art. 21, 2ème phrase, CP ; FF 1999 p.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Déterminer ce que l'auteur d'une infraction a su, cru ou voulu et, en particulier, l'existence d'une erreur relève de l'établissement des faits (ATF 135 IV 152 consid. 2.3.2 p. 156; arrêt du Tribunal fédéral 6B_139/2010 du 24 septembre 2010 consid. 4.1, in JdT 2010 I 576). Savoir si une erreur était évitable ou non est une question de droit (ATF 75 IV 150 consid.</w:t>
      </w:r>
    </w:p>
    <w:p>
      <w:r>
        <w:rPr>
          <w:b/>
        </w:rPr>
        <w:t>E. 1.5</w:t>
      </w:r>
    </w:p>
    <w:p>
      <w:r>
        <w:t>Traite d'êtres humains</w:t>
      </w:r>
    </w:p>
    <w:p>
      <w:r>
        <w:rPr>
          <w:b/>
        </w:rPr>
        <w:t>E. 1.5.1</w:t>
      </w:r>
    </w:p>
    <w:p>
      <w:r>
        <w:t>L'art. 182 CP entré en vigueur le 1er décembre 2006 (FF 2005 2639 ; RO 2006 5437), dispose que quiconque,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assimilée à la traite (al. 1). Si la victime est mineure ou si l'auteur fait métier de la traite d'êtres humains, la peine est une peine privative de liberté d'un an au moins (al. 2). Est aussi punissable celui qui</w:t>
      </w:r>
    </w:p>
    <w:p>
      <w:r>
        <w:t>- 77 -</w:t>
      </w:r>
    </w:p>
    <w:p>
      <w:r>
        <w:t>P/21865/2017</w:t>
      </w:r>
    </w:p>
    <w:p>
      <w:r>
        <w:t>commet l'infraction à l'étranger. Les art. 5 et 6 sont applicables (al. 4). L'al. 3 de la disposition a été abrogé avec effet au 1er juillet 2023. Jusqu'au 1er décembre 2006, seule la traite à des fins d'exploitation sexuelle était réprimée par l'art. 196 aCP, disposition abrogée lors de l'entrée en vigueur de l'art. 182 CP.</w:t>
      </w:r>
    </w:p>
    <w:p>
      <w:r>
        <w:rPr>
          <w:b/>
        </w:rPr>
        <w:t>E. 1.5.2</w:t>
      </w:r>
    </w:p>
    <w:p>
      <w:r>
        <w:t>L'art. 182 CP protège l'autodétermination des personnes. Il y a traite d'êtres humains lorsque des personnes disposent d'autres êtres humains comme s'il s'agissait d'objets, que ce soit sur un "marché" international ou intérieur. Pour que cette infraction soit réalisée, un seul acte suffit et peut ne concerner qu'une seule personne. 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(arrêt du Tribunal fédéral 1B_450/2017 du 29 mars 2018 consid. 4.3.1 et les références citées).</w:t>
      </w:r>
    </w:p>
    <w:p>
      <w:r>
        <w:rPr>
          <w:b/>
        </w:rPr>
        <w:t>E. 1.5.3</w:t>
      </w:r>
    </w:p>
    <w:p>
      <w:r>
        <w:t>La traite s'opère notamment par le fait d'acquérir et de recruter des personnes à des fins d'exploitation (Bertrand PERRIN, La répression de la traite d'êtres humains en droit suisse, 2020, p. 296 ; MERIBOUTE, op.cit., p. 189) – étant précisé qu'il n'est pas nécessaire qu'une transaction commerciale stricto sensu soit réalisée entre le trafiquant et le tiers exploitant. Ainsi le recrutement pour sa propre entreprise est assimilé à la traite (ATF 128 IV 117 consid. 6/d/cc p. 131 ; 126 IV 225 consid. 1 p. 227). Le recruteur, qui est simultanément acquéreur, agit pour son propre bénéfice et doit avoir en vue, subjectivement, l'exploitation de la victime (arrêt du Tribunal fédéral 6B_4/2020 du 17 décembre 2020 consid. 4.1). Le tort couvert par l'infraction réside dans le fait que l'auteur exploite une position de force et viole le droit à l'autodétermination de la victime, dont il dispose comme un objet. Le motif ou l'objectif poursuivi n'y change rien (BSK StGB II- DELNON/RÜDY, 4ème édition 2018, no 18 et 23 ad art. 182; arrêt du Tribunal fédéral 6B_469/2014 du 4 décembre 2014 consid. 3.3.).</w:t>
      </w:r>
    </w:p>
    <w:p>
      <w:r>
        <w:rPr>
          <w:b/>
        </w:rPr>
        <w:t>E. 1.5.4</w:t>
      </w:r>
    </w:p>
    <w:p>
      <w:r>
        <w:t>Le "recruteur" est dès lors celui qui cherche activement à obtenir un pouvoir de disposition sur la victime, pour l'exploiter, dans son travail ou sexuellement, ou lui prélever un organe. Plus précisément, il peut obtenir cette maîtrise sur la victime pour l'exploiter lui-même ou pour la remettre à autrui (PERRIN, op.cit., p. 303 ; MERIBOUTE, op. cit. p. 209). La notion de "recrutement" doit être interprétée au sens large: elle englobe toute activité visant à engager ou à employer une personne pour l'exploiter (RJB 159/2023 p. 409, 424). Le terme "acquérir" une victime signifie obtenir la mainmise sur celle-ci, c'est-à-dire la maîtrise sur elle. L'auteur la reçoit comme une marchandise, avec le pouvoir d'en disposer. Il est le "destinataire", comme le terme "destinatario" utilisé dans la version italienne de l'art. 182 CP l'indique. Le destinataire final se trouve en fin de processus, avant que ne commence l'exploitation ou le prélèvement d'organe. Le Protocole de Palerme et la</w:t>
      </w:r>
    </w:p>
    <w:p>
      <w:r>
        <w:t>- 78 -</w:t>
      </w:r>
    </w:p>
    <w:p>
      <w:r>
        <w:t>P/21865/2017</w:t>
      </w:r>
    </w:p>
    <w:p>
      <w:r>
        <w:t>Convention de Varsovie utilisent le terme d'"accueil", qui traduit toutefois moins bien la prise de maîtrise (PERRIN, op.cit., p. 303).</w:t>
      </w:r>
    </w:p>
    <w:p>
      <w:r>
        <w:rPr>
          <w:b/>
        </w:rPr>
        <w:t>E. 1.5.5</w:t>
      </w:r>
    </w:p>
    <w:p>
      <w:r>
        <w:t>La traite se concrétise également par le fait "d'offrir, de procurer, de fournir, de vendre, de recevoir des personnes mais également par l'acheminement, le transport ou la livraison [...]" (Message du Conseil fédéral du 26 octobre 2005 concernant l'approbation de la Convention des Nations Unies contre la criminalité transnationale organisée, FF 2005 6269 p. 6324; Message du Conseil fédéral du 11 mars 2005 portant approbation du Protocole facultatif relatif aux droits de l'enfant, FF 2005 2639 p. 2665; arrêt de l'Obergericht de Zurich SB110601 du 19 juillet 2012 consid. 4.2.1).</w:t>
      </w:r>
    </w:p>
    <w:p>
      <w:r>
        <w:rPr>
          <w:b/>
        </w:rPr>
        <w:t>E. 1.5.6</w:t>
      </w:r>
    </w:p>
    <w:p>
      <w:r>
        <w:t>Une victime est privée de sa liberté d'autodétermination lorsqu'elle est contrainte par les moyens d'action suivants: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Il faut ainsi examiner, en fonction des pressions exercées, si elle se trouve ou non en état de se déterminer librement. Le fait de recruter des êtres humains, y compris pour sa propre entreprise, est assimilé à la traite.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Sauf à étendre de manière trop large la notion d'exploitation du travail, de simples violations des dispositions sur le droit du travail ne suffisent en principe pas.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l'art. 182 CP ; cela vaut en particulier si la personne en cause continue de disposer de la capacité de refuser l'emploi proposé ou de le quitter, de disposer librement de ses documents d'identité, garde la capacité de décider de son propre chef de se rendre à l'hôpital quand elle en a besoin, ainsi que de quitter la Suisse, notamment en se procurant un billet d'avion (arrêt du Tribunal fédéral 1B_450/2017 du 29 mars 2018 consid. 4.3.1 et les références citées).</w:t>
      </w:r>
    </w:p>
    <w:p>
      <w:r>
        <w:rPr>
          <w:b/>
        </w:rPr>
        <w:t>E. 1.5.7</w:t>
      </w:r>
    </w:p>
    <w:p>
      <w:r>
        <w:t>S'agissant plus particulièrement du recrutement, il doit ainsi être conçu comme le processus global qui amène une victime à se soumettre à l'autorité ou à la volonté d'autrui, alors que le recruteur la destine subjectivement dès le début de l'entreprise à l'exploitation, ou encore, en d'autres termes, comme toute activité tendant à obliger ou engager une personne en vue de son exploitation. A titre illustratif, et dans la perspective d'un certain parallélisme avec le recrutement en matière de travail, le comportement typique du</w:t>
      </w:r>
    </w:p>
    <w:p>
      <w:r>
        <w:t>- 79 -</w:t>
      </w:r>
    </w:p>
    <w:p>
      <w:r>
        <w:t>P/21865/2017</w:t>
      </w:r>
    </w:p>
    <w:p>
      <w:r>
        <w:t>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"acquéreur", agit pour son propre bénéfice et doit avoir en vue, subjectivement, l'exploitation de la victime. Par opposition, l'intermédiaire, dont la loi érige le comportement de nature plutôt participative en infraction à part entière, établit le contact entre offreur et acquéreur ou un autre intermédiaire (arrêt du Tribunal fédéral 6B_4/2020 du 17 décembre 2020 consid. 4.1 et les références citées).</w:t>
      </w:r>
    </w:p>
    <w:p>
      <w:r>
        <w:rPr>
          <w:b/>
        </w:rPr>
        <w:t>E. 1.5.8</w:t>
      </w:r>
    </w:p>
    <w:p>
      <w:r>
        <w:t>En matière d'exploitation sexuelle, le Tribunal fédéral a retenu que le consentement de la victime n'est valable et, partant, n'exclut la commission de l'infraction que s'il a été donné en toute liberté et en toute connaissance de ses effets, si la volonté exprimée correspond à la volonté réelle. Le consentement n'est pas effectif s'il résulte de conditions économiques précaires (ATF 129 IV 81; 128 IV 117; 126 IV 225). Dans le cas de victimes adultes, il convient d'examiner au cas par cas si la personne concernée a donné son consentement, c'est-à-dire si elle a décidé en toute liberté, soit en connaissance de toutes les circonstances pertinentes et en l'absence de toute contrainte ou pression, de (continuer à) exercer une activité dans ce domaine. Dans un tel cas, l'infraction de traite des êtres humains n'est pas applicable. Toutefois, le consentement peut être inefficace s'il a été donné – de manière évidente pour l'auteur – essentiellement en conséquence de la situation économique et sociale difficile de la victime (ATF 129 IV 92), ce dernier arrêt mettant en lien la situation de vulnérabilité de l'ayant droit et la validité de son accord (MERIBOUTE, op. cit. p. 315). La doctrine a critiqué cette interprétation extensive du Tribunal fédéral, lequel adopte selon elle une vision empreinte de principe moraux, voire paternaliste ayant pour effet d'exclure toute capacité de se déterminer de la part de jeunes femmes étrangères issues de milieux sociaux fragiles et fuyant des conditions économiques difficiles (MERIBOUTE, op. cit. p. 322 et 323 ainsi que les références citées: KRUMM, LEUENBERGER et HURTADO POZO). En matière d'exploitation du travail, outre un jugement isolé de première instance, la jurisprudence n'a pas encore eu à trancher d'un cas où le consentement n'était pas valablement donné s'il résultait de conditions économiques précaires. Le consentement est un fait justificatif qui rend licite un comportement typiquement constitutif d'une infraction (ATF 124 IV 258). Le consentement doit être donné avant le début de l'exploitation, de manière expresse ou tacite. Il doit être libre, c’est-à-dire donné sans que l'un des moyens de contrainte de la traite d'êtres humains ait été employé. Il doit être éclairé, c’est-à-dire en connaissance des conditions de travail, de rémunération et d'autonomie (PERRIN, op. cit. p. 341ss).</w:t>
      </w:r>
    </w:p>
    <w:p>
      <w:r>
        <w:t>- 80 -</w:t>
      </w:r>
    </w:p>
    <w:p>
      <w:r>
        <w:t>P/21865/2017</w:t>
      </w:r>
    </w:p>
    <w:p>
      <w:r>
        <w:t>S'agissant toujours du consentement de la victime, l'un des éléments constitutifs de l'usure est l'adhésion du lésé à un contrat usuraire en raison de sa situation de faiblesse. Ainsi, dans le cas d'une victime qui reste volontairement dans une situation d'exploitation de son travail, c'est par le biais de l'infraction d'usure et non pas celle de traite d'êtres humains qu'il faut réprimer l'exploitation économique de la situation de faiblesse de la victime (MERIBOUTE, op. cit. p. 308 et 327).</w:t>
      </w:r>
    </w:p>
    <w:p>
      <w:r>
        <w:rPr>
          <w:b/>
        </w:rPr>
        <w:t>E. 1.5.9</w:t>
      </w:r>
    </w:p>
    <w:p>
      <w:r>
        <w:t>En se fondant sur la notion de travail forcé de l'OIT et la jurisprudence de la Cour EDH, une partie de la doctrine a tenté de définir l'exploitation du travail. La personne concernée doit mettre son temps ou ses capacités à disposition. Le travail doit être accompli sous la menace explicite ou sous-entendue d'une peine quelconque (non- paiement du salaire, dénonciation aux autorités, châtiment divins, exclusion de la communauté, confiscation des papiers d'identité), voire une situation équivalente sans menace (adolescente en situation irrégulière dont les employeurs lui faisaient craindre d'être arrêtée par la police) ou avec l'usage de violence physique ou psychique. Le travail doit être fait contre la volonté du travailleur (enfermement, confiscation des papiers, tromperie sur la nature ou les conditions de travail, retenue ou non-paiement du salaire). Cette troisième condition devait être interprétée de manière large, car la CEDH admettait les cas d'abus de situation de vulnérabilité du travailleur. A noter que le fait de confisquer la pièce d'identité de l'employé peut réaliser à la fois la condition d'une menace d'une peine quelconque et celle de la preuve de l'absence de plein gré du travailleur (MERIBOUTE, op. cit. p. 279ss). La vulnérabilité économique devrait s'examiner essentiellement par rapport au minimum vital dans le pays d'origine et être admise lorsque la personne ne peut pas satisfaire ses besoins essentiels: se nourrir, se vêtir, se loger et bénéficier des soins médicaux de base (PERRIN, op. cit. p. 327).</w:t>
      </w:r>
    </w:p>
    <w:p>
      <w:r>
        <w:rPr>
          <w:b/>
        </w:rPr>
        <w:t>E. 1.5.10</w:t>
      </w:r>
    </w:p>
    <w:p>
      <w:r>
        <w:t>Selon l'art. 4 § 2 de la Convention de sauvegarde des droits de l'homme et des libertés fondamentales du 4 novembre 1950 (ci-après : CEDH ; RS 0.101) "nul ne peut être astreint à accomplir un travail forcé ou obligatoire". Est forcé ou obligatoire tout travail ou service exigé d'un individu sous la menace d'une peine quelconque et pour lequel ledit individu ne s'est pas offert de son plein gré. Le terme travail forcé évoque l'idée d'une contrainte, physique ou morale. Se référant aux passages pertinents du Rapport explicatif de la Convention du Conseil de l'Europe sur la lutte contre la traite des êtres humains du 16 mai 2005 (ci-après : Convention anti-traite ; RS 0.311.543), la Cour européenne des droits de l'homme (ci-après : Cour EDH) relève que la traite consiste en une combinaison de trois éléments de base: 1) l'acte de traite: le recrutement, le transport, le transfert, l'hébergement ou l'accueil de personnes ; 2) l'emploi d'un moyen illicite: la menace de recours ou le recours à la force, ou d'autres formes de contrainte, notamment par enlèvement, fraude, tromperie, abus d'autorité ou d'une situation de vulnérabilité ; 3) le but visé, soit l'exploitation, laquelle comprend le travail forcé. La traite suppose le recours à un des moyens énoncés tout au long ou à un stade donné du processus, aux fins d'exploitation. La "fraude" et la "tromperie" sont des procédés fréquemment utilisés par</w:t>
      </w:r>
    </w:p>
    <w:p>
      <w:r>
        <w:t>- 81 -</w:t>
      </w:r>
    </w:p>
    <w:p>
      <w:r>
        <w:t>P/21865/2017</w:t>
      </w:r>
    </w:p>
    <w:p>
      <w:r>
        <w:t>les trafiquants, par exemple lorsqu'ils font croire aux victimes qu'elles obtiendront un contrat de travail attractif alors qu'elles sont destinées à être exploitées. Les actes suivants conduisent à la qualification de travail forcé: utilisation ou menace de violence physique, enfermement, restriction de liberté de mouvement lorsqu'une personne doit séjourner dans une zone limitée, retenue de salaire, menace de dénoncer les travailleurs en situation irrégulière, menaces de sanctions financières et retrait des papiers d'identité (RJB 159/2023 p. 409, 427). Par "abus de position de vulnérabilité", il faut entendre l'abus de toute situation dans laquelle la personne concernée n'a d'autre choix réel et acceptable que de se soumettre. Il peut donc s'agir de toute sorte de vulnérabilité, qu'elle soit physique, psychique, affective, familiale, sociale ou économique. Cette situation peut être, par exemple, une situation administrative précaire ou illégale, une situation de dépendance économique ou un état de santé fragile. En résumé, il s'agit de l'ensemble des situations de détresse pouvant conduire un être humain à accepter son exploitation. Le consentement d'une victime de la traite est indifférent lorsque l'un des moyens énoncés supra a été utilisé (art. 4 let. b de la Convention anti-traite). Dans sa jurisprudence, la Cour EDH rappelle "la valeur relative" du critère du consentement préalable et opte pour une approche qui tient compte de l'ensemble des circonstances de la cause. Lorsque l'employeur abuse de son pouvoir ou tire profit de la situation de vulnérabilité de ses ouvriers afin de les exploiter, ceux-ci n'offrent pas leur travail de plein gré (CourEDH CHOWDURY ET AUTRES c. GRECE, du 30 mars 2017 § 43, 90 et 96). Dans ledit arrêt, la Cour EDH s'est ainsi penchée sur le consentement de travailleurs migrants, en situation irrégulière, n'ayant pas de ressources et courant le risque d'être arrêtés, détenus et expulsés. En leur promettant des abris rudimentaires et un salaire journalier de EUR 22.-, ce qui constituait la solution unique pour s'assurer un moyen de subsistance, l'employeur avait réussi à obtenir leur consentement au moment de l'embauche, afin de les exploiter ultérieurement. Pendant leur emploi, ces personnes, qui vivaient dans des huttes de fortune et travaillaient dans des serres sous le contrôle de gardes armés, n'avaient pas perçu de salaire. L'employeur leur avait indiqué qu'elles ne percevraient leurs salaires que si elles continuaient à travailler pour lui. Le fait, comme le relevait le Gouvernement, que les requérants n'avaient pas été obligés de travailler, qu'ils avaient la possibilité de négocier leurs conditions de travail, qu'ils n'étaient pas dans un état d'exclusion du monde extérieur, que les éléments de contrainte physique faisaient défaut, qu'ils étaient libres de quitter leur emploi quand ils le voulaient pour en chercher un autre, et donc d'abandonner la relation de travail, n'excluait pas la traite. La violation de l'art. 4 § 2 CEDH devait par conséquent être relevée, les faits démontrant clairement qu'ils étaient constitutifs de traite d'êtres humains et de travail forcé (§ 94 à 100).</w:t>
      </w:r>
    </w:p>
    <w:p>
      <w:r>
        <w:t>- 82 -</w:t>
      </w:r>
    </w:p>
    <w:p>
      <w:r>
        <w:t>P/21865/2017</w:t>
      </w:r>
    </w:p>
    <w:p>
      <w:r>
        <w:t>L'absence de liberté de mouvement n'est ainsi pas une condition sine qua non pour qualifier la situation de traite d'êtres humains, cette condition relevant plutôt de la servitude (§ 123). L'exigence de mauvais traitement n'est pas non plus une condition de la traite d'êtres humains (CourEDH, J. ET AUTRES contre Autriche, du 17 janvier 2017, opinion séparée, §53).</w:t>
      </w:r>
    </w:p>
    <w:p>
      <w:r>
        <w:rPr>
          <w:b/>
        </w:rPr>
        <w:t>E. 1.5.11</w:t>
      </w:r>
    </w:p>
    <w:p>
      <w:r>
        <w:t>La définition usuelle du métier est applicable en cas de traite d'êtres humains. L'auteur agit de manière professionnelle, lorsqu'en raison du temps et des moyens consacrés à son activité délictueuse, ainsi que de la fréquence des actes pendant une période donnée et des revenus espérés ou obtenus, il ressort qu'il exerce son activité à la manière d'une profession, et en retire effectivement des revenus relativement réguliers contribuant de façon non négligeable à la satisfaction de ses besoins (STOUDMANN, op. cit, n° 34 ad art. 182). L'auteur fait métier de la traite s'il agit à titre professionnel, c'est- à-dire en intervenant de manière régulière et pour des sommes importantes ainsi qu'en faisant de nombreuses victimes. Il faut donc que l'infraction ait été commise de manière répétée, que l'auteur la considère comme une activité lucrative dont il espère retirer des revenus et qu'il soit disposé à commettre une multitude d'infractions de ce genre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2665ss).</w:t>
      </w:r>
    </w:p>
    <w:p>
      <w:r>
        <w:rPr>
          <w:b/>
        </w:rPr>
        <w:t>E. 1.5.12</w:t>
      </w:r>
    </w:p>
    <w:p>
      <w:r>
        <w:t>L'infraction est intentionnelle, mais le dol éventuel suffit. L'auteur est punissable dès le moment où il s'accommode du but de la traite (DUPUIS et al., op.cit., n° 24 ad art. 182).</w:t>
      </w:r>
    </w:p>
    <w:p>
      <w:r>
        <w:rPr>
          <w:b/>
        </w:rPr>
        <w:t>E. 1.6</w:t>
      </w:r>
    </w:p>
    <w:p>
      <w:r>
        <w:t>En matière de concours, la doctrine est divisée. Certains estiment que la traite d'êtres humains à des fins d'exploitation du travail entre en concours avec l'usure car ces deux infractions n'ont pas vocation à protéger le même bien juridique (MERIBOUTE, op. cit, p. 360 ; Luisa LEUENBERGER, Menschenhandel demäss Art. 182 StGB, Analyse des schweizerichen Straftatbestandes unter Berücksichtigung des internationales Vorgaben, Berne (Weblaw), 2018, p. 241). Pour d'autres, bien que l'infraction à l'art. 182 CP soit une infraction contre la liberté, elle évoque également l'idée d'obtenir, à travers l'exploitation, un gain, de tirer un revenu. Il s'agit de réprimer une infraction qui procure un profit économique, laquelle suppose une atteinte au patrimoine des victimes, de sorte que les deux infractions n'entrent pas en concours (CORBOZ, op. cit., n° 9 ad art. 182 CP ; STOUDMANN, op. cit., art. 111-392 CP, n°16 ad art. 182 CP).</w:t>
      </w:r>
    </w:p>
    <w:p>
      <w:r>
        <w:rPr>
          <w:b/>
        </w:rPr>
        <w:t>E. 1.7</w:t>
      </w:r>
    </w:p>
    <w:p>
      <w:r>
        <w:t>Infractions à la LEI</w:t>
      </w:r>
    </w:p>
    <w:p>
      <w:r>
        <w:rPr>
          <w:b/>
        </w:rPr>
        <w:t>E. 1.7.1</w:t>
      </w:r>
    </w:p>
    <w:p>
      <w:r>
        <w:t>En vertu de l'art. 116 al. 1 let. a LEI, est puni d'une peine privative de liberté d'un an au plus ou d'une peine pécuniaire quiconque en Suisse ou à l'étranger, facilite l'entrée, la sortie ou le séjour illégal d'un étranger ou participe à des préparatifs dans ce but. La</w:t>
      </w:r>
    </w:p>
    <w:p>
      <w:r>
        <w:t>- 83 -</w:t>
      </w:r>
    </w:p>
    <w:p>
      <w:r>
        <w:t>P/21865/2017</w:t>
      </w:r>
    </w:p>
    <w:p>
      <w:r>
        <w:t>peine encourue est une peine privative de liberté de 5 ans au plus ou une peine pécuniaire si l'auteur agit pour se procurer ou procurer à un tiers un enrichissement illégitime (al. 3 let. a). L'infraction vise en particulier tous les actes qui sont de nature à compliquer le prononcé ou l'exécution par les autorités de décisions en matière de droit des étrangers (arrêt du Tribunal fédéral 6B_60/2018 du 21 décembre 2018 consid. 2.2.1). Il en va ainsi de celui qui héberge une personne séjournant illégalement en Suisse, qu'il agisse en tant qu'hôtelier, bailleur ou employeur qui loue une chambre (ATF 130 IV 77 consid. 2.3.2 ; 118 IV 262 consid. 3a ; 112 IV 121 consid. 1), pour autant que l'hébergement s'inscrive dans une certaine durée (arrêt du Tribunal fédéral 6B_128/2009 du 17 juillet 2009, consid. 2.2). Le dessein d'enrichissement est défini comme la recherche, par l'auteur, d'un avantage patrimonial ou d'une amélioration de sa situation économique (NGUYEN, op. cit, p. 682). A défaut de mention expresse de la négligence, l'incitation au séjour illégal, qui constitue un délit, ne peut être commise qu'intentionnellement; le dol éventuel suffit (arrêt du Tribunal fédéral 6B_129/2009 du 17 juillet 2009 consid. 2.2; ANDREAS ZÜND, in Kommentar Migrationsrecht, 5e éd., 2019, n° 4 ad art. 116 LEI).</w:t>
      </w:r>
    </w:p>
    <w:p>
      <w:r>
        <w:rPr>
          <w:b/>
        </w:rPr>
        <w:t>E. 1.7.2</w:t>
      </w:r>
    </w:p>
    <w:p>
      <w:r>
        <w:t>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Le cas doit être qualifié de grave notamment lorsque l'auteur agit sur une longue période, lorsque l'emploi d'un étranger en situation irrégulière s'effectue à des conditions inférieures au salaire habituel du domaine d'activité concerné ou à des conditions abusives de travail, ou en fonction du nombre de travailleurs sans autorisation employés (StGB/JStG Kommentar-Maurer, Art 117 LEI N 6 ; ZÜND-Migrationsrecht Kommentar, no 3 ad art. 117) ou encore si l'auteur agi par cupidité au sens de l'art. 23 LSEE (MERIBOUTE, op. cit, p. 128; Florence ROUILLER, Code annoté de droit des migrations, Vol. II, 2017, p. 1324 no 9). Le cas grave semble avoir été retenu a contrario par le Tribunal fédéral qui considère que "l'emploi de travailleurs en violation du droit des étrangers, qui plus est sur près de dix ans et sans interruption notable en dépit de condamnations pénales régulières, est loin d'être une infraction mineure" (arrêt du Tribunal fédéral 2C_881/2012 consid. 4.3.2). Le cas grave a été retenu pour un prévenu, mû par l'appart du gain, qui avait employé sur une longue période des employés d'origine serbe, sans autorisation de travail, à des conditions jugées inacceptables et en violation de la convention collective de travail applicable (arrêt de la Cour suprême du canton de Berne BK 20 200 du 3 juin 2020 consid. 7; BK 20 462 du 25 novembre 2020 consid. 7), en raison de la durée pluriannuelle</w:t>
      </w:r>
    </w:p>
    <w:p>
      <w:r>
        <w:t>- 84 -</w:t>
      </w:r>
    </w:p>
    <w:p>
      <w:r>
        <w:t>P/21865/2017</w:t>
      </w:r>
    </w:p>
    <w:p>
      <w:r>
        <w:t>continue de l'infraction et le mobile d'exploitation d'une travailleuse clandestine consistant à obtenir des avantages illicites s'assimilant à de la cupidité (arrêt 2022/318 de la Cour d'appel pénale du canton de Vaud du 13 juin 2022 consid. 4.7), ou encore à la lumière de l'ensemble des circonstances objectives et subjectives du cas, notamment lorsque l'auteur emploie un grand nombre d'étrangers sans autorisation, lorsqu'il impose des conditions de travail inacceptables ou lorsqu'il profite d'une situation de gêne ou de dépendance pour contraindre l'étranger à travailler (ATA/971/2023, consid. 3.3). Selon l'art. 117 al. 2 LEI, quiconque, ayant fait l'objet d'une condamnation exécutoire en vertu de l'al. 1, contrevient de nouveau, dans les cinq années suivantes, à l'al. 1, est puni d'une peine privative de liberté de trois ans au plus ou d'une peine pécuniaire.</w:t>
      </w:r>
    </w:p>
    <w:p>
      <w:r>
        <w:rPr>
          <w:b/>
        </w:rPr>
        <w:t>E. 1.7.3</w:t>
      </w:r>
    </w:p>
    <w:p>
      <w:r>
        <w:t>Le terme "employer"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Le point de savoir si le travailleur est lié à l'employeur par un contrat de travail ou s'il a été "prêté" par une tierce personne n'est pas déterminant au regard de l'art. 117 LEI (arrêt du Tribunal fédéral 6B_511/2017 du 16 novembre 2017 consid. 2.1 et les références citées). Ainsi, la notion d'employeur au sens de l'art. 117 al. 1 LEI est autonome. Elle est plus large que celle du Code des obligations et englobe l'employeur de fait (ATF 128 IV 170, consid. 4.1 in JdT 2004 IV 89; arrêt du Tribunal fédéral 6B_815/2009 du 18 février 2010 consid. 2.3). Celui qui bénéficie effectivement des services d'un travailleur est un employeur nonobstant l'intervention d'un intermédiaire et, peu importe qu'une rémunération soit versée et par qui. Est un employeur de fait celui qui occupe de fait un étranger et, par conséquente, en accepte ses services (ATF 99 IV 110 consid. 1 à 3; arrêt du Tribunal fédéral 6B_815/2009 du 18 février 2020 consid. 2.3). Il n'est pas nécessaire que l'auteur ait la compétence de donner des instructions à ce travailleur étranger. Il suffit qu'il entre dans ses attributions de décider qui peut, ou non, participer à l'exécution de la tâche et que sa décision conditionne l'activité lucrative de l'intéressé (ATF 137 IV 159 consid. 1.4 in JdT 2012 IV 107; 128 IV 170 consid. 4.2).</w:t>
      </w:r>
    </w:p>
    <w:p>
      <w:r>
        <w:rPr>
          <w:b/>
        </w:rPr>
        <w:t>E. 1.7.4</w:t>
      </w:r>
    </w:p>
    <w:p>
      <w:r>
        <w:t>L'infraction n'est réalisée que si l'employeur a agi intentionnellement, ce qui comprend le dol éventuel (arrêt du Tribunal fédéral 6B_184/2009 du 20 mai 2009 consid. 1.2.2).</w:t>
      </w:r>
    </w:p>
    <w:p>
      <w:r>
        <w:rPr>
          <w:b/>
        </w:rPr>
        <w:t>E. 1.8</w:t>
      </w:r>
    </w:p>
    <w:p>
      <w:r>
        <w:t>Infraction à la LAVS</w:t>
      </w:r>
    </w:p>
    <w:p>
      <w:r>
        <w:rPr>
          <w:b/>
        </w:rPr>
        <w:t>E. 1.8.1</w:t>
      </w:r>
    </w:p>
    <w:p>
      <w:r>
        <w:t>D'après l'art. 87 al. 2 de la loi fédérale sur l'assurance-vieillesse et survivants du 20 décembre 1946 (ci-après : LAVS ; RS 831.10), celui qui, par des indications fausses ou incomplètes, ou de toute autre manière, aura éludé, en tout ou en partie, l'obligation de payer des cotisations, sera puni d'une peine pécuniaire de 180 jours-amende au plus, à moins qu'il ne s'agisse d'un crime ou d'un délit frappé d'une peine plus lourde.</w:t>
      </w:r>
    </w:p>
    <w:p>
      <w:r>
        <w:t>- 85 -</w:t>
      </w:r>
    </w:p>
    <w:p>
      <w:r>
        <w:t>P/21865/2017</w:t>
      </w:r>
    </w:p>
    <w:p>
      <w:r>
        <w:rPr>
          <w:b/>
        </w:rPr>
        <w:t>E. 1.8.2</w:t>
      </w:r>
    </w:p>
    <w:p>
      <w:r>
        <w:t>Selon l'art. 87 al. 3 LAVS, entré en vigueur le 1er janvier 2018, celui qui, en sa qualité d'employeur, omet de s'affilier à une caisse de compensation et de décompter les salaires soumis à cotisation de ses salariés dans le délai fixé par le Conseil fédéral en vertu de l'art. 14, sera puni d'une peine pécuniaire de 180 jours-amende au plus, à moins qu'il ne s'agisse d'un crime ou d'un délit frappé d'une peine plus lourde.</w:t>
      </w:r>
    </w:p>
    <w:p>
      <w:r>
        <w:rPr>
          <w:b/>
        </w:rPr>
        <w:t>E. 1.8.3</w:t>
      </w:r>
    </w:p>
    <w:p>
      <w:r>
        <w:t>Il ressort du message du Conseil fédéral relatif à la modification de la loi fédérale contre le travail au noir du 18 décembre 2015 (FF 2016 141) que selon l'art. 87 al. 2 LAVS, est punissable toute personne qui, par des indications fausses ou incomplètes, ou de toute autre manière, élude, en tout ou en partie, l'obligation de payer des cotisations. Cette infraction suppose une manœuvre frauduleuse active, qui ne saurait être constituée par une simple omission (ATF 89 IV 167 consid. 1). Ainsi, un employeur qui est affilié à une caisse de compensation AVS et qui effectue des décomptes pour un travailleur, mais n'en déclare pas un deuxième ou fournit à son sujet des indications fausses ou incomplètes, se rend passible d'une peine aux termes de cette disposition. Par contre, celui qui d'emblée ne s'affilie pas à une caisse de compensation se rend coupable non pas d'une manœuvre frauduleuse active, mais d'une simple omission, et ne peut donc être puni sur la base du seul alinéa 2. Les éléments constitutifs de cette nouvelle infraction seront réputés réunis si l'employeur a par deux fois violé ses obligations au moment où expire le délai de décompte. Il faut ainsi, d'une part, qu'il ne se soit pas affilié à temps à la caisse de compensation compétente, comme le prescrit l'art. 64 al. 5 LAVS, et d'autre part, qu'il n'ait pas fourni le décompte des salaires dans les 30 jours qui suivent le terme de la période de décompte. Il aura par-là manifesté sa volonté d'éluder l'obligation de payer des cotisations (FF 2016 160ss).</w:t>
      </w:r>
    </w:p>
    <w:p>
      <w:r>
        <w:rPr>
          <w:b/>
        </w:rPr>
        <w:t>E. 1.8.4</w:t>
      </w:r>
    </w:p>
    <w:p>
      <w:r>
        <w:t>Sont tenus de payer des cotisations tous les employeurs occupant dans leur ménage des personnes obligatoirement assurées (art. 12 al. 2 LAVS). Est considéré comme employeur quiconque verse à des personnes obligatoirement assurées une rémunération au sens de l'art. 5 al. 2 LAVS (art. 12 al. 1 LAVS). Le salaire déterminant, au sens de l'art.</w:t>
      </w:r>
    </w:p>
    <w:p>
      <w:r>
        <w:rPr>
          <w:b/>
        </w:rPr>
        <w:t>E. 1.8.5</w:t>
      </w:r>
    </w:p>
    <w:p>
      <w:r>
        <w:t>S'agissant de l'élément subjectif, l'infraction doit être intentionnelle ou commise au moins par dol éventuel, la simple négligence ne suffisant pas (ATF 113 V 256 consid. 4c). 1.9.1.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p. 23 s.). 1.9.2. Selon l'art. 25 CP, le complice est celui qui aura intentionnellement prêté assistance pour commettre un crime ou un délit.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 acte de favorisation ; il n'est toutefois pas nécessaire que l'assistance du complice soit une condition sine qua non à la réalisation de l'infraction (ATF 109 IV 149 consid. 3; arrêt du Tribunal fédéral 108 Ib 302 consid. 3a et les arrêts cités). L'assistance prêtée par le complice peut être matérielle, intellectuelle ou consister en une simple abstention (ATF 79 IV 146). Le complice peut apporter sa contribution jusqu'à l'achèvement de l'infraction. Le complice doit avoir l'intention de favoriser la commission de l'infraction, mais le dol éventuel suffit (ATF 109 IV 150 consid. 4; arrêt du Tribunal fédéral 108 Ib 302 consid. 3b). 1.9.3. La complicité par omission est en soi concevable, mais elle suppose que le complice ait eu l'obligation juridique d'agir (ATF 79 IV 147). De façon générale, on admet qu'une infraction de résultat peut également être réalisée lorsque l'auteur omet par sa faute l'accomplissement d'un acte qu'il était juridiquement tenu d'accomplir et qui, selon le cours ordinaire des choses et l'expérience de la vie, aurait évité la survenance du dommage</w:t>
      </w:r>
    </w:p>
    <w:p>
      <w:r>
        <w:t>- 87 -</w:t>
      </w:r>
    </w:p>
    <w:p>
      <w:r>
        <w:t>P/21865/2017</w:t>
      </w:r>
    </w:p>
    <w:p>
      <w:r>
        <w:t>(délit d'omission improprement dit). Un tel délit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L'obligation d'agir doit donc découler d'une situation juridique particulière, appelée situation de garant (ATF 117 IV 132 s. consid. 2a, 113 IV 72 consid. 5a et les références citées). 2. S'agissant de CB______, DB______, EB______ et FB______ 2.1.1. En l'espèce, s'agissant de l'infraction d'usure, les employés travaillaient au service de tous les prévenus B______, même si certains étaient plus particulièrement rattachés au service de l'un ou de l'autre, ce qui explique que LESE 3______ considérait DB______ et CB______ comme ses employeurs, que LESEE 1______ disait que son employeuse était FB______ alors que LESEE 4______ estimait qu'il s'agissait de DB______. Les instructions étaient certes données essentiellement par DB______ et FB______, mais aussi par CB______ s'agissant de son employé personnel, et il leur arrivait à tous de leur confier un travail c'est à dire de donner des instructions, y compris EB______. DB______ et FB______ n'avaient pas de revenus propres, mais cela n'est pas déterminant car tant les salaires des employés indiens que les dépenses de toute la famille B______ étaient payés au débit du compte AP_____ global. Au surplus, tant CB______ que EB______ ont signé des ordres de paiement de ces salaires. Les quatre prévenus B______ revêtent ainsi la qualité de celui qui se fait accorder l'avantage, soit le travail fourni. Ils ont agi en coactivité. 2.1.2. Les salaires effectivement versés en espèces et en roupies aux employées équivalaient à CHF 325.- par mois en moyenne. Pour la nourriture, le montant du salaire en nature de CHF 600.- puis CHF 645.- prévu par le CTT-Edom peut être retenu. Pour le logement par contre, il sera réduit à CHF 100.- par mois au lieu de CHF 300.- puis CHF 345.- selon le CTT-Edom compte tenu des conditions misérables de logement, ne respectant pas l'exigence d'une chambre individuelle par employé, fermée à clef et disposant de la lumière du jour. S'agissant des prestations en nature, le coût annuel des uniformes de travail allait de CHF 75.- à CHF 250.- par an, mais l'uniforme de travail obligatoire doit être fourni et payé par l'employeur. Le coût des déplacements allait de CHF 30.- à CHF 1'200.- par an, mais les frais de déplacement de l'employé qui voyage avec ses employeurs pour travailler pour eux sur leur lieu de vacances ne peuvent pas être mis à sa charge. Les frais médicaux n'étaient pas entièrement payés et parfois déduits du salaire des employés, les assurances étant conclues dans le seul but d'obtenir les visas et des attestations de travail et dans la mesure où ces assurances ne couvraient pas effectivement les frais de maladie des employés, il ne s'agit pas d'un salaire en nature. Les cadeaux et les pourboires ne sont pas non plus des prestations en nature. Les seules autres prestations en nature, outre le logement et la nourriture, sont le billet d'avion annuel pour le mois de vacances en Inde dont le coût maximum était de CHF 1'200.- et les quelques</w:t>
      </w:r>
    </w:p>
    <w:p>
      <w:r>
        <w:t>- 88 -</w:t>
      </w:r>
    </w:p>
    <w:p>
      <w:r>
        <w:t>P/21865/2017</w:t>
      </w:r>
    </w:p>
    <w:p>
      <w:r>
        <w:t>produits de soins et de toilette fournis. Le tout peut être évalué à CHF 150.-/mois, soit 100.- pour le billet d'avion et CHF 50.- pour les produits évoqués. A ce propos, un avis de droit suisse est un allégué de fait de sorte que le Tribunal ne retiendra pas les montants mentionnés par le prof. AJ_____ dans son avis de droit. Le Tribunal n'est pas non plus lié par les allégués des parties ressortant de la convention conclue à propos de la couverture de leur minimum vital. Le salaire minimum moyen entre 2009 et 2018 selon le CTT est de CHF 3'870.-, salaire en nature inclus. Ainsi, le salaire en espèces minimum, en tenant compte du salaire en nature précité et des charges sociales, peut être établi ainsi: [(CHF 3'870.-) - [(100.- (logement) - 645.- (nourriture) - 150.- (billet d'avion pour aller en Inde et autre frais)) = 2'975.-)] - (2'975.- x 15% = 446.25) = CHF 2'528.75]. Aussi, les lésés auraient dû être payés en moyenne CHF 2'528.75 en espèces, mais ils percevaient en moyenne CHF 325.- par mois. La différence se calcule ainsi: [(CHF 2'528.75) – (CHF 325.-) = 2'203.75] ; [(2'203.75 x 100 / 2'528.75) = 87%]. Ainsi, la différence entre le salaire minimum de la branche et le salaire versé était de 87% et de plus de 90% en tenant compte des heures supplémentaires. Il y avait donc une disproportion évidente, sur le plan économique, entre les prestations de travail fournies par les employés indiens au service de la famille B______ et la contre prestation fournie en salaire par l'employeur. 2.1.3 Dans ce cadre, l'inexpérience des employés a été exploitée. En effet, ceux-ci étaient peu solarisés, voire pas du tout, ils venaient d'Inde, ne parlaient pour la plupart que le hindi et n'avaient aucune connaissance de leurs droits en matière de droit du travail et de rémunération en Suisse, n'ayant jamais quitté leur pays auparavant, si ce n'est pour travailler à Abu Dhabi ou au Koweït. Ils n'étaient pas en mesure de réaliser que leur travail méritait un salaire plus important, vu les conditions salariales existantes dans leur pays d'origine et ce n'est que postérieurement et pour certains d'entre eux qu'ils ont appris les salaires des chauffeurs et des femmes de ménage. Leur gêne a aussi été exploitée, dans la mesure où leur situation financière en Inde était précaire, ils travaillaient en Suisse en étant en situation irrégulière, sans être déclarés et pour un salaire très inférieur aux minima du CTT-Edom. Les maigres possessions acquises par certains en Inde après des années de labeur ne modifient en rien leur état de gêne. Leur dépendance a également été exploitée, dès lors qu'ils ne connaissaient personne en Suisse, ni la langue du pays, étaient maintenus dans la crainte d'une arrestation par la</w:t>
      </w:r>
    </w:p>
    <w:p>
      <w:r>
        <w:t>- 89 -</w:t>
      </w:r>
    </w:p>
    <w:p>
      <w:r>
        <w:t>P/21865/2017</w:t>
      </w:r>
    </w:p>
    <w:p>
      <w:r>
        <w:t>police et privés de leurs passeports, ils percevaient leur salaire tous les trois à six mois en Inde, se trouvant ainsi dans un rapport de soumission à leurs employeurs. 2.1.4. Le fait que, même démunis de leurs papiers d'identité, les plaignants auraient théoriquement pu fuir le domicile des prévenus B______ n'est pas déterminant dans le cadre de l'usure. Il en va de même de l'appréciation subjective que se faisaient les employés indiens de la valeur de leur salaire par rapport au travail fourni. Le fait que les victimes consentent à conclure un tel contrat n'est pas déterminant, mais au contraire une condition de l'usure. Sur le plan de la causalité, si les lésés ne s'étaient pas trouvés dans les situations de faiblesse retenues, ils n'auraient pas accepté un tel contrat. 2.1.5. Du point de vue subjectif, les quatre prévenus B______ connaissaient la situation de faiblesse de leurs employés. Ils connaissaient aussi les règles applicables en Suisse, résidant en Suisse depuis le début des années 1980 et respectivement 1996 pour FB______ et étant tous de nationalité suisse. EB______ a été scolarisé en Suisse, les prévenus étaient entourés de nombreux employés et d'un juriste en tout cas au sein de SOCIETE 4______, de LB______, avocate au barreau de ______, et ils étaient assistés en 2007 déjà par Me Robert ASSAEL. Au surplus, FB______ a déclaré qu'elle versait de la main à la main le salaire de O______, de sorte qu'elle en connaissait le montant. Ils connaissaient en effet tous le montant des salaires versés en Inde aux employés indiens. Le quatre prévenus B______ connaissaient ainsi tous la disproportion des prestations. 2.1.6. Les prévenus ne peuvent pas être suivis lorsqu'ils prétendent que suite à la procédure de 2007, ils pensaient, de bonne foi, qu'ils ne commettaient pas d'infraction. Ils ne sauraient en effet invoquer leur attachement à la culture indienne pour justifier leur méconnaissance, au vu de la durée de leur résidence en Suisse soit depuis les années 1980 et 1996 pour FB______ et de leur nationalité suisse. Au surplus, en 2007, DB______ et CB______ n'ont pas été acquittés et ne peuvent se targuer d'une décision assimilée à un acquittement, étant rappelé que la procédure de 2007 a été conduite sous l'empire de l'ancien code de procédure genevois (cf. motivation, PV 35ss). Les prévenus ne peuvent donc pas se prévaloir d'une erreur sur l'illicéité dans la mesure où ils n'ont pas reçu une assurance d'une autorité judiciaire que leur comportement n'était pas pénalement répréhensible. 2.1.7. Aussi, c'est en exploitant la situation de faiblesse des employés que les prévenus ont pu obtenir un avantage pécuniaire disproportionné. Ils savaient d'une part, que les employés n'étaient pas en mesure de remettre en cause la situation dans laquelle ils ont été placée et, d'autre part, que le travail accompli par ceux-ci méritait un salaire bien plus élevé, eu égard au montant du salaire versé aux autres employés non indiens et au fait que, étant de nationalité suisse, ils connaissaient le niveau de rémunération dans ce pays. Les prévenus ont dès lors envisagé et accepté que l'état de dépendance des employés fût</w:t>
      </w:r>
    </w:p>
    <w:p>
      <w:r>
        <w:t>- 90 -</w:t>
      </w:r>
    </w:p>
    <w:p>
      <w:r>
        <w:t>P/21865/2017</w:t>
      </w:r>
    </w:p>
    <w:p>
      <w:r>
        <w:t>à l'origine de leur soumission aux conditions de travail imposées, de sorte que l'élément intentionnel est réalisé. En versant intentionnellement un salaire de 87%, voire de 90% inférieur au salaire minimum de la branche à des employés en situation de faiblesse, les prévenus B______ se sont rendus coupables d'usure. 2.1.8. Compte tenu du système mis en place depuis toujours, de la fréquence des actes, soit l'emploi en permanence de quatre ou cinq employés dans ces conditions, pendant la période pénale non atteinte par la prescription du 21 juin 2009 au 12 avril 2018, ainsi que des économies ainsi réalisées, de CHF 2'600'000.- et du fait que les prévenus B______ étaient disposés à continuer à employer du personnel dans ces conditions à un nombre indéterminé de reprises à l'avenir, ainsi que du temps consacré pour les démarches administratives y relatives, il y a lieu de retenir l'aggravante du métier. Il apparaît ainsi que les éléments constitutifs de l'infraction réprimée à l'art. 157 ch. 1 et 2 CP sont réunis. 2.2.1. S'agissant de l'infraction de traite d'êtres humains, il a été retenu que DB______ et FB______, voire CB______ recrutaient les employés indiens et les faisaient venir en Suisse. Le fait que FB______ ait peut-être agi avec l'accord d'EB______ ne donne pas à ce dernier la qualité de recruteur. Si certains prévenus B______ ne sont pas les recruteurs ou les transporteurs, ils sont à tout le moins les destinataires au sens de la loi, soit ceux qui reçoivent l'employé. En effet, ceux-ci étaient destinés à travailler au service des membres de la famille B______ de Genève, certes affectés parfois plus spécifiquement au service de DB______ ou de CB______ ou alors aux soins des enfants de FB______ et EB______, mais ils étaient tous amenés à se remplacer et à travailler pour les autres membres de la famille B______ au besoin. Ces employés ont également été hébergés, soit logés dans la villa de ______[GE] par les quatre prévenus B______. Ainsi, les prévenus B______ ont recruté, engagé en Inde, puis fait venir en Suisse et hébergé des employés exclusivement indiens, pour travailler en qualité de cuisiniers, nurses et employés de maison chargés des soins des enfants, du ménage, de la cuisine et du linge notamment, au service de tous les membres de la famille B______. Tous les prévenus revêtent donc la qualité d'auteur de traite, à un titre ou à un autre. La première condition de l'infraction est ainsi réalisée. 2.2.2. Les prévenus B______ ont agi afin de faire travailler ces ressortissants indiens en qualité d'employés domestiques et dans le dessein d'exploiter leur travail, les faisant œuvrer 12 à 18 heures par jour à des conditions salariales certes légèrement supérieures à celles appliquées en Inde mais extrêmement faibles en Suisse, soit des salaires de CHF 1'000.- à 1'400.- par mois, toutes prestations en nature incluses, soit la nourriture, le logement et tous les autres frais.</w:t>
      </w:r>
    </w:p>
    <w:p>
      <w:r>
        <w:t>- 91 -</w:t>
      </w:r>
    </w:p>
    <w:p>
      <w:r>
        <w:t>P/21865/2017</w:t>
      </w:r>
    </w:p>
    <w:p>
      <w:r>
        <w:t>2.2.3. S'agissant du moyen employé pour exploiter leur travail, soit l'existence d'un moyen de contrainte, il doit s'apprécier sous l'angle de la mesure des restrictions aux droits fondamentaux des lésés, en d'autres termes, il faut se demander si les lésés ont été privés de leur droit à l'autodétermination. Si les employés n'ont pas été trompés sur leurs conditions de travail, il a été retenu que certains de leurs droits fondamentaux avaient été violés par les prévenus B______. Pour que le crime de traite d'êtres humains soit retenu, il n'est pas nécessaire, en plus, que les employés aient été frappés, maltraités, menacés et gardés par des gardes armés, ces circonstances aggravant cependant l'illicéité du comportement. Au surplus, les lésés étaient incontestablement dans une situation de vulnérabilité certaine. Ils étaient très pauvres, issus des castes les plus basses en Inde, parfois illettrés, la plupart ne parlant que le hindi, sauf exception, LESEE 1______ ayant appris l'anglais au contact des deux jumelles qu'elle a élevées. Ainsi, les conditions du crime de traite d'êtres humains sont réalisées sous réserve ce que qui suit. Il s'agit d'une infraction contre la liberté, contre l'autodétermination. Il convient donc de déterminer si la mesure de la privation des droits fondamentaux des lésés voulue par les prévenus B______ les privait de leur droit à l'autodétermination ou pas. En d'autres termes si leur consentement à travailler dans ces conditions était valable ou pas. Or, les lésés qui ont été entendus sont tous revenus travailler en Suisse, en toute connaissance de cause des conditions de travail qui seraient les leurs à leur retour. Plus particulièrement, LESEE 1______ avait entre début 2009 et fin 2010 un emploi rémunéré pour une autre famille en Inde pour un salaire de INR 15'000.-. Elle est revenue dans le but de revoir les enfants qu'elle avait élevés et parce qu'elle obtenait un salaire de INR 20'000.-. En 2013, LESEE 4______ est revenue après une année en Inde pour s'occuper de sa fille à l'issue de laquelle DB______ lui a proposé de revenir à Genève, ce qu'elle a accepté car elle avait besoin d'argent, après avoir passé un an sans travailler. LESE 3______ a été renvoyé en Inde en 2008 sans explication ni perspective claire avec un préavis de deux heures seulement avant son départ. Il a travaillé pour la famille B______ en Inde de l'été 2009 au début 2017 et, sur proposition de DB______, a accepté de revenir travailler à Genève car le salaire proposé était du double de celui perçu en Inde. LESE 5______ est revenu travailler à Genève après 6 semaines de vacances payées en Inde. La question qui se pose alors est de savoir si leur consentement à leur exploitation était valable sous l'angle du droit à l'autodétermination ou s'il résultait de conditions de vulnérabilité telles, en particulier s'agissant de leur situation économique, qu'ils n'avaient aucune autre possibilité que de revenir travailler dans la famille B______ à Genève aux conditions connues. Or, les éléments de la procédure ne permettent pas de retenir que leur situation était telle que leur capacité d'autodétermination était totalement annihilée. LESEE 1______ et LESE 3______ avaient un travail et un revenu en Inde et il n'est pas établi que celui-ci ne leur permettait pas de faire vivre leur famille. D'ailleurs, si</w:t>
      </w:r>
    </w:p>
    <w:p>
      <w:r>
        <w:t>- 92 -</w:t>
      </w:r>
    </w:p>
    <w:p>
      <w:r>
        <w:t>P/21865/2017</w:t>
      </w:r>
    </w:p>
    <w:p>
      <w:r>
        <w:t>LESEE 1______ a pu acheter un logement certes modeste à l'aide de son salaire en Suisse, cela démontre que son salaire en Inde ne la plaçait pas en dessous du minimum vital dans son pays. LESEE 4______ a pu vivre un an sans salaire en Inde et elle n'a pas cherché à trouver un autre travail en Inde avant de revenir en Suisse. Il en va de même de LESE 5______. Il n'est donc pas établi que les lésés étaient donc pas dans une situation telle qu'il faudrait considérer que leur consentement était nul et sans effet. Ce consentement constitue donc un motif justificatif qui exclut toute punissabilité de traite d'êtres humains. Les prévenus B______ seront donc acquittés de traite d'êtres humains. 2.3.1. S'agissant des infractions à la LEI et à la LAVS, il sera préalablement relevé que les quatre prévenus B______ revêtent la qualité d'employeur, tant au sens de la LAVS que de celui de la LEI, puisque le terme "employer"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et peu importe que les employés soient salariés par des versements au débit du compte AP_____ dont les ayants droit économiques sont les membres de la famille B______ au sens large. 2.3.2. En les faisant venir en Suisse grâce à un visa Suisse ou Schengen, mentionnant faussement un but de tourisme, en les hébergeant dans la villa de ______ [GE] et en les faisant entrer et sortir de Suisse, grâce notamment aux attestations françaises délivrées, les prévenus ont intentionnellement facilité l'entrée, la sortie et le séjour illégaux en Suisse des lésés, dont les prévenus savaient qu'ils étaient en situation irrégulière. Les quatre prévenus B______ ont agi dans le but d'obtenir un enrichissement illégitime. En procédant ainsi, ils évitaient de devoir employer des personnes au bénéfice d'un titre de séjour, séjournant légalement en Suisse et exigeant donc le paiement d'un salaire à tout le moins décent. Ils seront donc reconnus coupables d'incitation à l'entrée, à la sortie ou au séjour illégaux sous la forme aggravée au sens de l'art. 116 al. 1 et 3 let. a LEI. 2.3.3. Les prévenus B______ ont employé les lésés qui n'étaient pas au bénéfice d'une autorisation de travail valable en Suisse. Les diverses hypothèses plaidées par leur défense ne sont pas réalisées. Les quatre prévenus B______ sont suisses et résidaient essentiellement à Genève, là où travaillaient les employés indiens. Il ne s'agit donc pas de riches familles étrangères qui passent quelques semaines par année en vacances à Genève et dont le personnel de maison est autorisé à les suivre et à travailler pour eux durant cette brève période. Il ne s'agit pas non plus de travailleurs détachés. Du point de vue subjectif, les quatre prévenus B______ ont agi intentionnellement. Ils sont suisses, entourés de juristes et de responsables RH ainsi que de nombreux avocats. CB______ et DB______ ont été condamnés en 2007 pour ces mêmes faits et EB______ a été entendu dans la cadre de cette procédure, laquelle a indubitablement été discutée en famille. Ils sont indirectement employeurs à Genève par le biais de diverses sociétés et connaissaient donc les obligations des employeurs. Au vu du nombre d'employés, le cas est grave. Ils seront</w:t>
      </w:r>
    </w:p>
    <w:p>
      <w:r>
        <w:t>- 93 -</w:t>
      </w:r>
    </w:p>
    <w:p>
      <w:r>
        <w:t>P/21865/2017</w:t>
      </w:r>
    </w:p>
    <w:p>
      <w:r>
        <w:t>par conséquent reconnus coupables d'emploi d'étrangers sans autorisation sous la forme aggravée au sens de l'art. 117 al. 1 LEI. DB______ et CB______ ont certes été condamnés en 2007. Toutefois, les faits objets de la présente procédure sont prescrits pour la période du 20 novembre 1997 au 31 décembre 2013, de sorte que la condamnation de 2007 n'intervient pas dans les 5 ans précédant les faits retenus. Ainsi, l'aggravante de l'art. 117 al. 2 LEI ne sera pas retenue. 2.3.4. Jusqu'au 1er janvier 2018, la LAVS ne réprimait pas le fait de ne pas déclarer ces employés, ce qui a été le cas, mais seulement de donner de fausses indications, ce qui n'a pas été le cas. Dès le 1er janvier 2018 en revanche, les employeurs B______ devaient, sans délai, s'affilier à une caisse AVS et annoncer le salaire probable pour l'année 2018 de leurs employés ou celui qui avait été versé l'année précédente, et payer, dès le 31 mars 2018, des acomptes, ce qu'ils n'ont pas fait. Cependant, pour être punissables, il faut cumulativement qu'ils n'aient pas payé le montant des cotisations dues, alors que le décompte de celles-ci est établi au début du mois de janvier de l'année suivante, soit en 2019. Durant la période pénale limitée du 1er janvier au 12 avril 2018, ils n'ont pas réalisé la 2ème condition de l'infraction. Ils seront donc acquittés de ce chef. 2.4. S'agissant de C______ 2.4.1. En l'espèce, C______ doit également être acquitté des infractions à la LAVS et de traite d'êtres humains dont les auteurs principaux ont été acquittés. C______ n'était pas l'employeur des lésés, ni à titre personnel ni en qualité de directeur de SOCIETE 4______. Il ne les avait pas engagés et ces employés ne travaillaient pas à son service, ni au service de SOCIETE 2a______ ou de SOCIETE 4______. Par contre, C______ a donné des ordres de virement concernant le paiement des salaires des employés en Inde, il a rédigé de nombreuses attestations indiquant faussement et en toute connaissance de cause qu'ils logeaient à la villa D______ à Cannes, voyageaient et faisaient du tourisme avec la famille B______ en Europe, alors qu'ils vivaient et travaillait à Genève, sauf pour de courtes périodes lors desquelles ils accompagnaient et travaillaient pour l'un ou l'autre des prévenus B______, en voyage ou en vacances à Cannes, à ______[VD], à Londres ou ailleurs. S'il est très vraisemblable qu'il a agi pour tous les employés indiens travaillant à Genève, les pièces figurant à la procédure démontrent qu'il l'a fait pour l'ensemble des lésés visés par l'acte d'accusation entre juillet 2011 et avril 2018, sous réserve de deux d'entre eux, dans le but qu'ils obtiennent des visas suisse ou Schengen puis des titres de séjours provisoires en France. C______ a aussi, à tout le moins à une reprise, requis et obtenu lui-même un visa pour un employé indien travaillant à Genève. 2.4.2. C______ prétend qu'il ignorait le montant du salaire des employés indiens de la famille B______. Or, il travaillait aux côtés de CB______ puis d'EB______ depuis 1988 et il a déclaré être en contact quotidien avec EB______. Il s'occupait du Family Office de</w:t>
      </w:r>
    </w:p>
    <w:p>
      <w:r>
        <w:t>- 94 -</w:t>
      </w:r>
    </w:p>
    <w:p>
      <w:r>
        <w:t>P/21865/2017</w:t>
      </w:r>
    </w:p>
    <w:p>
      <w:r>
        <w:t>la famille B______ depuis 2004, d'abord au sein de SOCIETE 1______, puis de SOCIETE 2a______, de SOCIETE 4______ et finalement de SOCIETE 17______. Il s'occupait des salaires des employés de ces sociétés et connaissait donc les obligations d'un employeur. S'agissant des employés indiens, la première attestation de séjour française figurant à la procédure date d'ailleurs de 2004. Il ressort de pièces datant de 2004 à 2009 déjà que C______ donnait des ordres de paiement et recevait en copie des pièces mentionnant expressément le montant en roupies des salaires des employés indiens, de sorte qu'au début de la période pénale le concernant telle que retenue par l'acte d'accusation, soit dès juillet 2011, il en avait une parfaite connaissance. Le fait qu'il y ait aussi eu des virements concernant d'autres dépenses faites pour les employés n'y change rien. C______ était au courant de la procédure prud'homale de E______, puisqu'il y a représenté DB______ et CB______ lors d'une audience, et il avait aussi connaissance de la procédure pénale de 2007 puisque c'est lui qui a remis le classeur concernant les employés indiens à la police lors de la perquisition de SOCIETE 1______. Il a également signé des demandes de remise aux HUG pour la facture de LESE 14______ en indiquant qu'il s'agissait d'un domestique soumis à la loi genevoise concernant les domestiques et en prétendant qu'il réalisait un salaire de CHF 1'200.- nourri et logé. Il avait donc une parfaite connaissance du système mis en place par la famille B______ pour faire venir en Suisse des employés indiens à des conditions ne respectant pas les normes en Suisse. Ses dénégations lors de l'instruction et lors de l'audience de jugement sont dénuées de toute crédibilité. Ayant connaissance des règles applicables aux travailleurs domestiques à Genève et du montant des salaires versés en espèces en Inde, il connaissait la disproportion des prestations. 2.4.3. S'agissant de l'infraction d'usure, C______ a participé de façon déterminante à la venue en Suisse de ces employés indiens en signant les attestations nécessaires à l'obtention d'un visa, qui était un préalable nécessaire à leur venue en Suisse. Il était alors conscient de l'intention usuraire des membres de la famille B______ et assumait que cette infraction serait consommée. Il a signé des attestations pour tous les employés visés par l'acte d'accusation et retenus, durant la période pénale du 1er juillet 2011 au 12 avril 2018, sous réserve de ce qui suit. A défaut d'attestation signée par C______ figurant à la procédure concernant les employés LESE 2______ et LESE 17______, le prévenu sera acquitté d'usure pour ces cas. Il a aussi été acquitté par erreur s'agissant de LESEE 12______, car il s'avère que C______ avait également signé une attestation pour ce dernier (C4-30'384). C______ ne réalise par contre pas les conditions du métier pour l'infraction d'usure puisqu'il n'en retire aucun bénéfice personnel. 2.4.4. S'agissant des infractions aux art. 116 et 117 LEI, C______ ne peut pas être reconnu coupable de ces infractions pour avoir omis de demander des autorisations de séjour et de travail pour des employés qui n'étaient pas les siens car il n'était pas le garant de leurs employeurs, soit les prévenus B______. Cela étant, l'établissement des attestations</w:t>
      </w:r>
    </w:p>
    <w:p>
      <w:r>
        <w:t>- 95 -</w:t>
      </w:r>
    </w:p>
    <w:p>
      <w:r>
        <w:t>P/21865/2017</w:t>
      </w:r>
    </w:p>
    <w:p>
      <w:r>
        <w:t>d'hébergement et de tourisme en Europe contraires à la réalité, signées par C______, étaient nécessaires pour l'obtention de visas Suisse ou Schengen et pour l'obtention d'attestations de résidence françaises, de sorte qu'il a contribué de façon déterminante à faciliter l'entrée en Suisse, grâce à ces visas. Il a également facilité le séjour illégal en Suisse grâce aux attestations françaises, en limitant le risque en cas de contrôle non seulement à Genève, mais aussi à ______ [VD], ______ [VD] ou lorsqu'un cuisinier accompagnait CB______ à ______ pour le Y______. Il a de la même manière facilité la sortie des employés indiens de Suisse pour se rendre à Cannes et à Monaco où ils travaillaient parfois pour la famille B______. Or, ces faits sont décrits dans l'acte d'accusation car celui-ci se réfère, aux points E.3 et E.4, aux faits décrits sous point E.1, et notamment à la rédaction et/ou la signature des attestations en question. C______ réalise l'aggravante de l'art. 116 al. 3 LEI, dès lors qu'il a agi pour procurer un enrichissement illégitime aux prévenus B______. Il en va de même de sa participation à l'infraction visée à l'art 117 LEI, soit l'emploi d'étrangers démunis d'autorisation de travail. Le cas grave est également réalisé en ce qui le concerne au vu du nombre de cas et du nombre d'années concernés. C______ sera donc reconnu coupable de complicité d'usure (art. 25 CP cum art. 157 al. 1 CP), de complicité d'incitation à l'entrée, à la sortie ou au séjour illégaux sous la forme aggravée (art. 25 CP cum art. 116 al. 1 et 3 let. a LEI) et de complicité d'emploi d'étrangers sans autorisation sous la forme aggravée (art. 25 CP cum art. 117 al. 1 et 2 LEI). 3. Violation du principe de célérité 3.1.1. 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p. 277). On ne saurait reprocher à l'autorité quelques temps morts, qui sont inévitables dans une procédure. Lorsqu'aucun d'eux n'est d'une durée vraiment choquante, c'est l'appréciation d'ensemble qui prévaut (ATF 130 IV 54 consid. 3.3.3 p. 56; 130 I 312 consid. 5.2 p. 332). La violation du principe de célérité peut être réparée par la constatation de cette violation et la mise à la charge de l'Etat des frais de justice (ATF 137 IV 118 consid. 2.2 in fine et les références citées; 147 I 259 consid. 1.3.3; 138 II 513 consid. 6.5; 136 I 274 consid. 2.3; arrêts du Tribunal fédéral 6B_402/2022 du 24 avril 2023 consid. 4.4.3; 6B_380/2016 du 16 novembre 2016 consid. 8; 6B_1399/2021 du 7 décembre 2022 consid. 4.3; 6B_1147/2020 du 26 avril 2021 consid. 2.4; arrêt AARP/191/2023 de la Cour de justice de Genève du 8 juin 2023 consid. 6). 3.1.2. Il appartient au justiciable d'entreprendre ce qui est en son pouvoir pour que l'autorité fasse diligence, que ce soit en l'invitant à accélérer la procédure ou en recourant,</w:t>
      </w:r>
    </w:p>
    <w:p>
      <w:r>
        <w:t>- 96 -</w:t>
      </w:r>
    </w:p>
    <w:p>
      <w:r>
        <w:t>P/21865/2017</w:t>
      </w:r>
    </w:p>
    <w:p>
      <w:r>
        <w:t>le cas échéant, pour retard injustifié (ATF 130 I 312 consid. 5.2 p. 332; arrêt du Tribunal fédéral 6B_1066/2013 consid. 1.1.2). Cette règle découle du principe de la bonne foi (art.</w:t>
      </w:r>
    </w:p>
    <w:p>
      <w:r>
        <w:rPr>
          <w:b/>
        </w:rPr>
        <w:t>E. 3</w:t>
      </w:r>
    </w:p>
    <w:p>
      <w:r>
        <w:t>p. 152; arrêt du Tribunal fédéral 6B_139/2010 du 24 septembre 2010 consid. 4.1, in JdT 2010 I 576; voir aussi arrêt du Tribunal fédéral 6P.153/2005 du 26 septembre 2006, consid. 17.2).</w:t>
      </w:r>
    </w:p>
    <w:p>
      <w:r>
        <w:rPr>
          <w:b/>
        </w:rPr>
        <w:t>E. 5</w:t>
      </w:r>
    </w:p>
    <w:p>
      <w:r>
        <w:t>Solde dû: - CHF 79'451.10 + CHF 7'965.- - CHF 3'500.- = CHF 83'916.-</w:t>
      </w:r>
    </w:p>
    <w:p>
      <w:r>
        <w:t>Le taux de change et les calculs basés sur ce qui précède pour chaque année sont détaillés dans des tableaux Excel annexés au jugement (cf. annexes 5 et 6). 5.2.2. L'enrichissement total du 1er juillet 2009 au 12 avril 2018 doit être calculé en tenant compte du nombre de lésés pour lesquels les faits ne sont pas prescrits, ce qui limite le nombre à zéro en 2009, un en 2010 et trois en 2011, alors qu'il y a ensuite en permanence en tout cas quatre employés (cf. annexe 7). Cet enrichissement s'élève ainsi à CHF 2'651'721.-. De ce montent, il faut déduire les indemnités déjà versées aux divers lésés en réparation de leur dommage matériel mais exclusivement la part afférente aux salaires.</w:t>
      </w:r>
    </w:p>
    <w:p>
      <w:r>
        <w:t>- 105 -</w:t>
      </w:r>
    </w:p>
    <w:p>
      <w:r>
        <w:t>P/21865/2017</w:t>
      </w:r>
    </w:p>
    <w:p>
      <w:r>
        <w:t>S'agissant de LESEE 1______, LESE 3______ et LESEE 4______, le montant versé en exécution de la convention conclue le 13 juin 2024 inclut non seulement les salaires dus mais aussi les intérêts, les honoraires de leurs avocats, au tarif de CHF 450.- conformément aux conclusions prises par ces derniers, le tort moral et la prévoyance professionnelle des lésés. Ainsi, après déduction des montant afférents à ces postes, le montant versé au titre de salaires est de CHF 1'532'253.04. A ce montant s'ajoute les indemnités versées aux plaignants LESE 5______, LESE 2______ et LESE 6______ au cours de l'instruction. Ces derniers avaient conclu à des montants respectivement de l'ordre de CHF 367'000.-, CHF 767'000.- et de CHF 166'000.- au titre du salaire dû, soit en tenant compte des intérêts, environ CHF 1'325'000.-. Ces derniers étant déjà rentrés en Inde lors des accords convenus, on peut estimer qu'ils ont obtenu au maximum 20% de leurs prétentions, soit CHF 265'000.- compte tenu également de ce qui était proposé à l'époque par un représentant des prévenus, soit CHF 100'000.- pour LESEE 1______, qui réclamait pourtant, à l'époque déjà, plus de CHF 2'000'000.-. Après déduction de ces montants, le solde de l'enrichissement pour la période du 1er juillet 2009 au 12 avril 2018 et pour les cas non atteints par la prescription durant cette période est de CHF 850'000.- en chiffres arrondis (cf. annexe 8). 5.2.3. Au vu de la structure financière de la famille B______, à savoir que toutes leurs charges sont assurées par les revenus du groupe B______ et que la fortune de la famille au sens large est indivise, ainsi que du système mis en place par les quatre prévenus B______ pour abuser de la faiblesse d'employés indiens "au noir", il s'avère que les quatre participants à l'infraction, coauteurs des infractions retenues par métier, soit CB______, DB______, EB______ et FB______, ont reçu l'avantage illicite. Celui-ci n'a pas été individualisé, mais a profité à tous les membres de la famille indistinctement. Dans cette mesure, la situation est différente de celle visée par le Tribunal fédéral et par la doctrine de sorte qu'il convient de s'écarter du raisonnement précité et de prévoir une solidarité entre les quatre membres de la famille dans le cadre de la créance compensatrice. Ainsi, une créance compensatrice sera prononcée à hauteur de CHF 850'000.- et CB______, DB______, EB______ et FB______ seront condamnés, conjointement et solidairement, au paiement de celle-ci. 5.3.1. Afin de garantir le paiement de cette créance compensatrice, il y a lieu de maintenir les séquestres des comptes auprès de SOCIETE 3b______ dont les prévenus B______ sont titulaires, de même que les avoirs saisis lors de la perquisition du 12 avril 2028 et virés sur le compte du pouvoir judiciaire et le contenu des divers coffres. Compte tenu d'une part de la valeur actuelle indéterminée des bijoux séquestrés, l'estimation datant de 1987, et de la collaboration incertaine de SOCIETE 3b______, ayant contraint l'AFC et l'OP à faire transférer sur une banque tierce les fonds saisis, il se justifie d'élargir l'assiette</w:t>
      </w:r>
    </w:p>
    <w:p>
      <w:r>
        <w:t>- 106 -</w:t>
      </w:r>
    </w:p>
    <w:p>
      <w:r>
        <w:t>P/21865/2017</w:t>
      </w:r>
    </w:p>
    <w:p>
      <w:r>
        <w:t>du séquestre au-delà de CHF 850'000.- et de maintenir des valeurs sous séquestre à hauteur de CHF 1'482'837.67 (cf. annexe 3). Cela fait, les autres séquestres seront levés.</w:t>
      </w:r>
    </w:p>
    <w:p>
      <w:r>
        <w:rPr>
          <w:b/>
        </w:rPr>
        <w:t>E. 6</w:t>
      </w:r>
    </w:p>
    <w:p>
      <w:r>
        <w:t>Frais et indemnités 6.1.1. Le prévenu supporte les frais de procédure s'il est condamné, sous réserve des frais de traduction concernant les prévenus (art. 426 al. 1 et al. 3 let. b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 ci (art. 426 CPP). Selon l'art. 418 al. 1 CPP, lorsque plusieurs personnes sont astreintes au paiement des frais, ceux-ci sont répartis proportionnellement entre elles. Selon l'art. 418 al. 2 CPP, l'autorité peut ordonner qu'elles soient astreintes au paiement des frais qu'elles ont occasionné ensemble, conjointement et solidairement. 6.1.2. Si la condamnation n'est que partielle, les frais ne doivent être mis à la charge du condamné que de manière proportionnelle, en considération des frais liés à l'instruction des infractions pour lesquelles un verdict de culpabilité a été prononcé (MOREILLON/PAREIN-REYMON, Petit commentaire du Code de procédure pénale, 2016, n° 6 ad art. 426 CPP; JEANNERET/KUHN, Précis de procédure pénale, 2013, n° 5054, p. 117). Dans ce cas, une certaine marge d'appréciation doit être laissée à l'autorité dès lors qu'il est difficile de déterminer avec exactitude les frais qui relèvent de chaque fait imputable ou non au condamné (arrêts du Tribunal fédéral 6B_45/2011 du 12 septembre 2011 consid. 3.1; 6S.421/2006 du 6 mars 2007 consid. 2.1.2).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(arrêts du Tribunal fédéral 6B_136/2016 consid. 4.1.1; 6B_1085/2013 du 22 octobre 2014 consid. 6.1.1 et les références citées). 6.1.3.1. Les frais de procédure doivent être fixés selon le principe de la couverture des frais et de l'équivalence, à savoir, d'une part, qu'ils ne doivent pas excéder l'ensemble des dépenses que l'Etat a consenti pour fournir la prestation en cause et, d'autre part, qu'ils doivent être dans un rapport raisonnable avec la valeur objective de la prestation fournie (arrêt du Tribunal fédéral 6B_753/2013 du 17 février 2014 consid. 3.1; JEANNERET/KUHN, op. cit, n° 5053, p. 116). Ce principe concrétise la protection contre l'arbitraire et le principe de la proportionnalité (arrêts du Tribunal fédéral 4A_207/2016 du 19 mai 2016 consid. 6; 2C_717/2015 du 13 décembre 2015 consid. 7.1). 6.1.3.2. Selon l'art. 10 du règlement fixant le tarif des frais en matière pénale du 22 décembre 2010 (RTFMP; E 4 10.03), le Tribunal correctionnel peut prélever, outre les émoluments généraux, un émolument de jugement de CHF 400.- à CHF 10'000.- (let. e).</w:t>
      </w:r>
    </w:p>
    <w:p>
      <w:r>
        <w:t>- 107 -</w:t>
      </w:r>
    </w:p>
    <w:p>
      <w:r>
        <w:t>P/21865/2017</w:t>
      </w:r>
    </w:p>
    <w:p>
      <w:r>
        <w:t>Selon l'art. 15 RTFMP, en cas de circonstances exceptionnelles liées notamment au volume et à la durée de la procédure, à l'ampleur des débats ou à la situation financière des parties ou des autres participants à la procédure, l'autorité pénale ou, si elle est compétente, la direction de la procédure, peut déroger au plafond des émoluments prévus aux articles 4 à 13, et augmenter ceux-ci dans une juste mesure. 6.1.4. Selon l'art. 429 al. 1 CPP, le prévenu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6B_928/2014 du 10 mars 2016 consid. 5.1). 6.1.5.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6B_792/2016 du 18 avril 2017 consid. 3.3). 6.2.1. En l'espèce, malgré les acquittements prononcés, il n'y a pas lieu de laisser une partie des frais à la charge de l'Etat, dans la mesure où l'instruction des faits de traite d'êtres humains se confond avec celle des faits d'usure et n'a donc pas donné lieu à des frais supplémentaires. Par ailleurs, l'instruction n'a pas porté sur l'infraction à la LAVS, sous réserve d'un courrier adressé aux caisses AVS. Au demeurant, en violant plusieurs droits fondamentaux des lésés, les prévenus B______ ont, de manière illicite et fautive, provoqué l'ouverture de la procédure, ce qui exclut également la réduction des frais. 6.2.2. Tous les critères de l'art. 15 RTFMP sont en l'espèce remplis, compte tenu de l'ampleur de la procédure, du nombre de requêtes, recours et demandes de récusation de la défense, du nombre de jours d'audience et de la situation financière des prévenus B______. Il y a donc lieu de fixer l'émolument de jugement à CHF 250'000.-, montant qui respecte le principe de la couverture des frais [(178 jours de travail pour 3 juges) x</w:t>
      </w:r>
    </w:p>
    <w:p>
      <w:r>
        <w:t>- 108 -</w:t>
      </w:r>
    </w:p>
    <w:p>
      <w:r>
        <w:t>P/21865/2017</w:t>
      </w:r>
    </w:p>
    <w:p>
      <w:r>
        <w:t>CHF 1'500.-) = (CHF 267'000.-) arrondi à CHF 250'000.-]. Le total des frais, y compris ceux afférent aux frais d'interprètes lors de l'audience de jugement pour les parties plaignantes, s'élève à CHF 277'813.25. Doivent être retranchés de ce total les frais mis à charge de C______. L'ampleur de la procédure permet en ce qui le concerne de déroger à l'émolument maximum de l'art. 10 RTMPF, mais sa situation financière commande de le faire dans une faible mesure. Il convient aussi de tenir compte du fait que l'instruction a été plus limitée à son égard, de sorte que les autres frais seront mis à sa charge à raison de 15% au lieu de 20%. Ces frais seront fixés au total à CHF 8'000.-, en tenant comptes des éléments suivants: [émolument de jugement de CHF 4'000.- (CHF 2'000.- x 10 jours d'audience ./. 5 prévenus)] + [frais du Ministère public et autres frais du Tribunal de CHF 4'171.- (CHF 27'813.- x 15%)]. Le solde de CHF 272'813.25 sera mis à charge de CB______, DB______, EB______ et FB______, conjointement et solidairement. 6.2.3. Corolairement, C______ sera débouté de ses conclusions en indemnisation.</w:t>
      </w:r>
    </w:p>
    <w:p>
      <w:r>
        <w:t>- 109 -</w:t>
      </w:r>
    </w:p>
    <w:p>
      <w:r>
        <w:t>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