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JTAPI/786/2025 vom 21. Juli 2025</w:t>
      </w:r>
    </w:p>
    <w:p>
      <w:r>
        <w:t>GE Cour de justice, 2025-07-21, FR</w:t>
      </w:r>
    </w:p>
    <w:p>
      <w:r>
        <w:rPr>
          <w:b/>
        </w:rPr>
        <w:t xml:space="preserve">Quelle: </w:t>
      </w:r>
      <w:r>
        <w:t>https://mcp.opencaselaw.ch/entscheid/ge_gerichte_JTAPI_786_2025</w:t>
      </w:r>
    </w:p>
    <w:p>
      <w:r>
        <w:t>FR: GE_GERICHTE JTAPI/786/2025 du 21 juillet 2025</w:t>
      </w:r>
    </w:p>
    <w:p>
      <w:r>
        <w:t>IT: GE_GERICHTE JTAPI/786/2025 del 21 luglio 2025</w:t>
      </w:r>
    </w:p>
    <w:p>
      <w:pPr>
        <w:pStyle w:val="Heading2"/>
      </w:pPr>
      <w:r>
        <w:t>Erwägungen</w:t>
      </w:r>
    </w:p>
    <w:p>
      <w:r>
        <w:rPr>
          <w:b/>
        </w:rPr>
        <w:t>E. 36</w:t>
      </w:r>
    </w:p>
    <w:p>
      <w:r>
        <w:t>Par courrier du 16 juin 2025, dont une copie a été transmise à son avocat et à l’OCPM, M. A______ a informé le tribunal qu’il avait décidé de faire une grève de la faim et de la soif parce qu’il estimait sa situation injuste, devant être opéré du genou et des mains et qu’il subissait de la torture physique et psychique qui aggravait sa situation. De la physiothérapie qui avait été prescrite mais il n’en avait pas bénéficié. Il a joint différentes attestations médicales.</w:t>
      </w:r>
    </w:p>
    <w:p>
      <w:r>
        <w:rPr>
          <w:b/>
        </w:rPr>
        <w:t>E. 37</w:t>
      </w:r>
    </w:p>
    <w:p>
      <w:r>
        <w:t>Par requête motivée du 17 juin 2025, l’OCPM a sollicité la prolongation de la détention administrative de M. A______ pour une durée de trois mois. Les démarches en vue du renvoi de M. A______ se poursuivaient et devraient aboutir dans le délai du terme de la prolongation demandée. La prolongation constituait l’unique moyen afin de mener à terme le rapatriement de M A______ à destination de son pays d’origine.</w:t>
      </w:r>
    </w:p>
    <w:p>
      <w:r>
        <w:t>- 13/28 - A/2427/2025</w:t>
      </w:r>
    </w:p>
    <w:p>
      <w:r>
        <w:rPr>
          <w:b/>
        </w:rPr>
        <w:t>E. 38</w:t>
      </w:r>
    </w:p>
    <w:p>
      <w:r>
        <w:t>Par courriel du 17 juin 2025, le tribunal a demandé à l’OCPM la production du rapport médical dont la représentante de l’OCPM avait fait mention lors de l’audience du 28 mai 2025.</w:t>
      </w:r>
    </w:p>
    <w:p>
      <w:r>
        <w:rPr>
          <w:b/>
        </w:rPr>
        <w:t>E. 39</w:t>
      </w:r>
    </w:p>
    <w:p>
      <w:r>
        <w:t>Par courriel du même jour, l’OCPM a transmis au tribunal une copie d’un rapport médical dans le domaine du retour (exécution du renvoi) établi le 27 mai 2025 par un médecin du ZAA.</w:t>
      </w:r>
    </w:p>
    <w:p>
      <w:r>
        <w:rPr>
          <w:b/>
        </w:rPr>
        <w:t>E. 40</w:t>
      </w:r>
    </w:p>
    <w:p>
      <w:r>
        <w:t>Par courrier du 18 juin 2025, le conseil de M. A______ a fait savoir au tribunal que la pièce transmise datée du 26 mai 2025 était antérieure à l'injonction du tribunal lors de l’audience du 28 mai 2025. Elle ne répondait pas à cette injonction, dans la mesure où elle ne constituait pas le rapport demandé et n'était manifestement pas établie après avoir pris le soin de recueillir ses dossiers médicaux complets dans les différents lieux où il avait été détenu administrativement. Il requérait que l’OPCM fasse établir le rapport médical complet conformément à l'injonction du tribunal et qu'il le produise à temps avant l'audience, appointée le mardi 24 juin 2025. Par ailleurs, il renouvelait sa détermination constante à comparaître en personne devant le tribunal. Il renouvelait également requérir qu'une enquête indépendante soit ordonnée en vue de déterminer la légalité de ses conditions de détention par rapport à son état de santé. Il se plaignait depuis des mois du fait que ses conditions de détention n’étaient pas conformes aux garanties posées par l'article 3 CEDH et, dans ce cadre, il avait droit à une telle enquête. Le refus de l'ordonner, tout particulièrement en l'absence de tout rapport médical complet et du fait que l'OCPM ignorait délibérément l'injonction du tribunal, était en soi une violation de ces mêmes garanties fondamentales.</w:t>
      </w:r>
    </w:p>
    <w:p>
      <w:r>
        <w:rPr>
          <w:b/>
        </w:rPr>
        <w:t>E. 41</w:t>
      </w:r>
    </w:p>
    <w:p>
      <w:r>
        <w:t>Par arrêt du 20 juin 2025 (ATA/674/2025), la chambre administrative a rejeté le recours déposé contre le JTAPI/582/2025.</w:t>
      </w:r>
    </w:p>
    <w:p>
      <w:r>
        <w:t>Le tribunal ne s'était certes pas expressément prononcé dans son jugement sur une expertise de l'état de santé du recourant. Force était toutefois de constater que la demande de mise en liberté, rédigée par le recourant en personne, ne contenait pas une telle demande. Une telle demande n'avait été présentée que lors de la plaidoirie de son conseil à l'audience du 28 mai 2025. Par ailleurs, le tribunal avait mené des investigations au sujet de l'état de santé du recourant, puisqu'il avait interpellé l’UHPP au sujet du certificat médical du 6 mai 2025 et obtenu un rapport médical de l'équipe médicale du ZAA ainsi que la confirmation de l'établissement de Frambois que le dossier médical de M. A______ avait suivi celui-ci lors de son transfert à Zurich. De plus, il ressortait de la partie en droit de son jugement que les différentes attestations médicales recueillies au dossier lui permettaient de se déterminer à ce sujet. Il était dès lors douteux que le tribunal eût commis une violation du droit d'être entendu du recourant. Cela étant, même à admettre que tel aurait été le cas, une telle violation devrait être considérée comme réparée par la procédure menée devant la chambre de céans.</w:t>
      </w:r>
    </w:p>
    <w:p>
      <w:r>
        <w:t>- 14/28 - A/2427/2025</w:t>
      </w:r>
    </w:p>
    <w:p>
      <w:r>
        <w:t>Quant à la conclusion y relative contenue dans le recours devant la chambre de céans, il y avait effectivement lieu de constater que les différentes pièces médicales figurant au dossier permettaient de se faire une idée de l'état de santé du recourant. Ce dernier alléguait certes que son état de santé empirait, mais il ne fournissait aucun élément concret à ce propos. De plus, il n'alléguait pas avoir demandé un nouvel examen par le service médical de l'établissement où il était détenu, alors même qu'il entendait déduire un droit d'être libéré immédiatement en lien avec son état de santé et que l'établissement d'une expertise était a priori incompatible avec le délai légal de dix jours fixé à la chambre de céans pour statuer (ATA/1367/2024 du 21 novembre 2024 consid. 3.2, étant précisé que le délai légal pour statuer est encore plus bref en première instance, art. 9 al. 4 LaLEtr). La demande d'expertise était dès lors rejetée, l'autorité intimée étant néanmoins invitée, dès lors que le recourant annonçait d'ores et déjà vouloir déposer d'autres demandes de mise en liberté, à faire établir un rapport détaillé au sujet de son état de santé par le service médical de l'établissement où il séjournait.</w:t>
      </w:r>
    </w:p>
    <w:p>
      <w:r>
        <w:t>Sur le fond, la demande de mise en liberté du recourant se fondait sur son état de santé, qui serait incompatible avec le maintien de la détention administrative. Il se plaignait de ce que son état de santé allait s'empirant et n'était pas pris en charge adéquatement par les autorités de détention. Ce faisant, il opposait sa propre appréciation – alors que ni lui ni son conseil ne prétendaient disposer de connaissances médicales – à celle des nombreuses sources médicales dont les avis figuraient au dossier. Il ressortait également du bref compte rendu établi par la direction du ZAA que le recourant parvenait d'habitude à marcher avec des béquilles, sans avoir besoin d'un fauteuil roulant. La chambre de céans ne pouvait non plus constater que l'état du recourant requérait une opération du genou alors que les services médicaux des établissements de détention qu'il avait fréquentés depuis décembre 2024 ne voyaient pas d'indication en ce sens. Enfin, le recourant n'apportait aucun élément concret de l'aggravation alléguée de son état de santé.</w:t>
      </w:r>
    </w:p>
    <w:p>
      <w:r>
        <w:t>Il n'y avait donc pas lieu de constater une violation de l'art. 81 LEI ou des garanties conventionnelles et constitutionnelles précitées, et c'était à juste titre que le tribunal avait rejeté la demande de mise en liberté.</w:t>
      </w:r>
    </w:p>
    <w:p>
      <w:r>
        <w:rPr>
          <w:b/>
        </w:rPr>
        <w:t>E. 42</w:t>
      </w:r>
    </w:p>
    <w:p>
      <w:r>
        <w:t>Le 23 juin 2025, l’OCPM s’est déterminé sur le courrier du conseil de M. A______ du 18 juin précédent. Le rapport médical du 26 mai 2025 était le rapport qui avait été évoqué par l'OCPM lors de l'audience du 28 mai précédent et dans la mesure où M. A______ était arrivé au ZAA le 14 mai 2025 avec tout son dossier médical - ainsi que les pièces d'ores et déjà transmises au tribunal - ce rapport destiné à OSEARA avait bien été, conformément aux exigences exprimées par le tribunal le 28 mai dernier, établi en prenant en compte l'intégralité du dossier médical de M. A______. Pour le surplus, tous les établissements de détention administrative dans lesquels ce dernier avait été placé disposaient d'un service médical parfaitement en mesure de</w:t>
      </w:r>
    </w:p>
    <w:p>
      <w:r>
        <w:t>- 15/28 - A/2427/2025 prendre en charge son état sanitaire, au besoin en ordonnant son hospitalisation, tel que cela avait été le cas à Curabilis. Au demeurant, aucun des médecins intervenus dans le cadre de la prise en charge de M. A______ n'avait exposé que l'état de santé de l'intéressé était incompatible avec sa privation de liberté.</w:t>
      </w:r>
    </w:p>
    <w:p>
      <w:r>
        <w:rPr>
          <w:b/>
        </w:rPr>
        <w:t>E. 43</w:t>
      </w:r>
    </w:p>
    <w:p>
      <w:r>
        <w:t>Par courriel du 23 juin 2025, le conseil de M. A______ a adressé au tribunal les explications suivantes.</w:t>
      </w:r>
    </w:p>
    <w:p>
      <w:r>
        <w:t>Le rapport établi le 26 mai 2025 ne correspondait pas à ce que le tribunal avait requis le 28 mai 2025. Il était antérieur à l’audience du 28 mai 2025 et aurait dû figurer au dossier, afin de permettre à son mandant d’être entendu à son sujet et au tribunal de se déterminer en toute connaissance de cause. Il était faux de prétendre que les dossiers médicaux des détenus les suivaient dans leurs lieux de détention successifs. D’ailleurs, l’OCPM ne prétendait pas que le dossier des HUG aurait été transmis, par eux, à leurs homologues du service médical du ZAA à Zurich. Ce rapport médical ne contenait aucune référence à quelque pièce que ce soit du dossier médical de son mandant, telles qu’elles proviendraient des HUG ou des autorités valaisannes, ni même à des pièces médicales collectées par le ZAA de Zurich. Il se limitait au traitement et à la médication prescrits, mentionnant une date de début au 14 mai 2025, qui ignorait manifestement la situation antérieure à cette date et comportait pour la date de fin prévue un simple point d’interrogation. D’ailleurs, l’ampleur de ces prescriptions était en soi propre à démontrer que l’état de santé de son mandant était sérieux et ne correspondait pas aux seuls éléments « annoncés ».</w:t>
      </w:r>
    </w:p>
    <w:p>
      <w:r>
        <w:rPr>
          <w:b/>
        </w:rPr>
        <w:t>E. 44</w:t>
      </w:r>
    </w:p>
    <w:p>
      <w:r>
        <w:t>Par courriel du même jour, le conseil de M. A______ a transmis au tribunal quatre courriels que son client lui avait adressés entre le 21 et le 22 juin 2025, concernant principalement sa volonté de comparaitre devant le tribunal.</w:t>
      </w:r>
    </w:p>
    <w:p>
      <w:r>
        <w:rPr>
          <w:b/>
        </w:rPr>
        <w:t>E. 45</w:t>
      </w:r>
    </w:p>
    <w:p>
      <w:r>
        <w:t>M. A______ a refusé son transport depuis Zürich le 23 juin 2025 en vue de l’audience convoquée le 24 juin 2025 devant le tribunal, et ne s’est dès lors pas présenté à ladite audience, laquelle s'est tenue en présence de son conseil et d'une représentante de l'OCPM. Me F______ a indiqué qu’ayant été nommé d’office par le tribunal, il représentait M. A______. Sur question du tribunal de savoir si M. A______ était disposé à repartir au Maroc, il a répondu qu’il n’avait pas d’instruction de son client pour répondre à cette question en son absence. En cas de remise en liberté, son client souhaitait se faire opérer du genou aux HUG, opération actuellement impossible puisque le suivi post-opératoire ne pouvait être fait en détention administrative ; son client souhaitait ensuite se rendre aux Pays-Bas où demeurait sa compagne, avec laquelle il avait le projet de se marier. Il a déposé des pièces complémentaires ainsi qu’une clé USB, sur laquelle se trouvait le dossier le plus complet des HUG qu’il avait pu reconstituer, étant en lien avec les HUG depuis à peu près huit ans. Il ne s’agissait toutefois pas du dossier complet. Il ignorait si son client avait, suite à</w:t>
      </w:r>
    </w:p>
    <w:p>
      <w:r>
        <w:t>- 16/28 - A/2427/2025 son courrier du 11 juin 2025, débuté une grève de la faim et de la soif comme indiqué : il en avait débuté une le 23 juin 2025, mais l’avait suspendue ce jour pour que cela ne soit pas perçu comme une forme d’opposition à son transfert à l’audience de ce jour. Sur question du tribunal, il a précisé que l’état somatique de son client se dégradait, ses douleurs à son genou devenant de plus en plus fortes. Il portait une attelle, laquelle était en mauvaise état et devrait être remplacée. A sa connaissance, son client n’avait pas vu de médecin depuis qu’il se trouvait en détention à Zürich. La représentante de l’OCPM a indiqué que les démarches en vue du renvoi de M. A______ étaient en cours d’organisation ; elle a déposé à ce propos un courriel. Les démarches consistaient d’abord à réserver une place sur un vol avec escorte policière, pour ensuite solliciter la délivrance d’un laissez-passer par les autorités marocaines, puis obtenir une attestation médicale d’aptitude au renvoi par voie aérienne. La brigade de retour devait solliciter du service médical de l’établissement de détention un rapport médical qu’il transmettrait ensuite à l’OSEARA. Elle a précisé que le rapport médical qui serait demandé pour réaliser le renvoi était le même que celui qui avait été obtenu le 26 mai 2025, lequel avait été demandé au service médical du ZAA à l’arrivée de M. A______ au centre de détention le 14 mai 2025. Elle a confirmé que l’OCPM n’était pas en possession d’un autre rapport médical que celui du 26 mai 2025, étant précisé que le service médical du ZAA était en possession de tout le dossier médical. Que l’intéressé soit vu lors d’une détention en Valais, aux HUG ou à Frambois son dossier médical le suivait. Elle a déposé un courriel qu’elle avait adressé au service médical du ZAA le 23 juin 2025, sollicitant, suite à l’arrêt de la chambre administrative du 20 juin 2025, un rapport médical détaillé concernant l’état de santé de M. A______. Elle a plaidé et conclu à la prolongation de la détention administrative de M. A______ pour une durée de trois mois. Le conseil de l’intéressé a plaidé et conclu à ce que l’audience soit suspendue et qu’elle soit reconvoquée en présence de M. A______. La représentante de l’OCPM a tenu à préciser que le rapport médical du 26 mai 2025 correspondait à celui qu’elle avait cité lors de l’audience du 28 mai 2025. Le conseil de l’intéressé en a pris note et constaté dès lors que l’injonction du tribunal du 28 mai 2025 n’avait pas été suivie.</w:t>
      </w:r>
    </w:p>
    <w:p>
      <w:r>
        <w:rPr>
          <w:b/>
        </w:rPr>
        <w:t>E. 46</w:t>
      </w:r>
    </w:p>
    <w:p>
      <w:r>
        <w:t>Le tribunal a convoqué une audience le 26 juin 2025 à 14h30, laquelle a été, à la demande du conseil de M. A______, déplacée au 27 juin 2025 à 8h30.</w:t>
      </w:r>
    </w:p>
    <w:p>
      <w:r>
        <w:rPr>
          <w:b/>
        </w:rPr>
        <w:t>E. 47</w:t>
      </w:r>
    </w:p>
    <w:p>
      <w:r>
        <w:t>M. A______ a été acheminé depuis son lien de détention à Zurich pour comparaitre à l’audience du 27 juin 2025. a. Il a déposé diverses pièces. Il était arrivé en Suisse en 2017 et était reparti en 2021 pour les Pays-Bas. Il était revenu en Suisse sous la contrainte dans le cadre d’une procédure administrative, et c’était alors qu’il avait été mis en détention pénale le 17 septembre 2024. Il n’avait pas de domicile à Genève. Il n’avait pas</w:t>
      </w:r>
    </w:p>
    <w:p>
      <w:r>
        <w:t>- 17/28 - A/2427/2025 de source de revenu et bénéficiait d’aides d’associations. S’il était remis en liberté et qu’on lui disait de quitter la Suisse, il le ferait pour se rendre aux Pays- Bas, éventuellement au Maroc, ne souhaitant pas rester illégalement en Suisse. Il souhaitait pouvoir obtenir des papiers européens. Il a indiqué ne jamais avoir eu de document d’identité marocain et n’était en réalité pas marocain mais apatride. Suite au courrier qu’il avait adressé au tribunal le 11 juin 2025, il avait entamé une grève de la faim et de la soif qu’il avait toutefois arrêtée au bout de deux jours, afin que cela ne fût pas considéré comme une pression envers les autorités. Il avait fait plusieurs demandes de visite médicale depuis qu’il était en détention à Zurich et il n’avait vu qu’à une seule reprise un médecin, mais il ne se souvenait plus quand. Il recevait les médicaments qui lui étaient prescrits et les prenait. Il avait demandé à plusieurs reprises son dossier médical au ZAA, mais il ne l’avait jamais reçu : on lui avait menti. Sur question de son conseil, il a indiqué qu’il n’avait pas pu se rendre le 26 mai 2025 aux HUG pour un contrôle médical. Les deux attelles qu’il portait aux mains lui avaient été fournies par le service médical de Frambois. L’attelle à la jambe lui avait été fournie par le service médical de Champ-Dollon. Rien n’avait été entrepris afin de remplacer le rendez-vous médical du 26 mai dernier. Comme il faisait trop de demandes de visites médicales, on l’ignorait. Lors de son entretien avec le médecin du ZAA - dont il ne se souvenait pas de la date -, il s’était exprimé en allemand, car il le parlait un peu, et en français. Il voulait discuter de la prescription d’une chaise roulante avec lui mais l’entretien avait duré 30 secondes. De ce qu’il avait compris, cet entretien avait pour seul but de lui supprimer la chaise roulante. Il ne se souvenait pas avoir signé un document le 26 mai 2025. Il avait également vu un psychiatre une fois, car il avait un suivi psychiatrique. Il ne se déplaçait pas sur son lieu de détention, il restait dans sa cellule. Parfois, il rampait par terre. Il ne sortait pas de sa cellule, car personne ne respectait ses douleurs aux mains et à la jambe. Il avait fait plusieurs tentatives de suicide du fait de la douleur qu’il avait dans le genou. Ses grèves de la faim et de la soif avaient également été entamées à cause de cette douleur. Il avait mal autant aux deux mains et au genou, il se réveillait la nuit avec les mains crispées. Sur question de son conseil, il a indiqué que quand il était sorti de Curabilis et avait été placé à Frambois, il lui avait été dit qu’il serait déplacé dans un établissement plus confortable à cause de la nécessité d’une chaise roulante, ne pouvant utiliser une chaise roulante à Frambois. Il avait été déplacé au centre de détention de Zurich et, à son arrivée, on lui avait mis une chaise roulante à disposition, mais elle lui avait été retirée au bout d’une demi-journée sur décision du chef de la détention. Il n’avait jamais fait l’objet de sanction disciplinaire depuis qu’il était en détention administrative. Il avait été frappé par un gardien à Frambois et avait</w:t>
      </w:r>
    </w:p>
    <w:p>
      <w:r>
        <w:t>- 18/28 - A/2427/2025 dénoncé ce cas au service médical et à son avocat, mais il ne voulait pas mettre de l’huile sur le feu. Il n’avait pas déposé de plainte pénale. Il en avait parlé au service psychiatrique de Bel-Idée. A Zurich, il était moralement torturé et menacé d’être mis au cachot. Ces menaces étaient liées aux soins qu’il réclamait. Il a indiqué qu’il avait, au minimum, rempli cinq formulaires de demande de visite médicale depuis qu’il était au ZAA. Sur question de son conseil, il a indiqué qu’un détenu marocain de 22 ans était récemment décédé au ZAA et que personne ne leur donnait d’information à ce propos. Il y avait presqu’un mois, tous les détenus du ZAA avaient manifesté, ils étaient tous sortis de leur cellule et étaient restés dehors jusqu’à 22h-23h : ils avaient tous refusé de retourner dans leurs cellules à 19h00. Il y avait également une manifestation à l’extérieur du centre de détention. Ils manifestaient afin d’être traités comme des êtres humains. Il avait été poussé par un des convoyeurs présents dans la salle d’audience actuellement, alors que qu’il se trouvait à Favra ce matin. Il ne comprenait pas pourquoi il n’était pas entré dans la salle d’audience en chaise roulante. Sur question du tribunal, il a indiqué qu’il ne monterait pas à bord du vol sur lequel une place lui serait réservée pour son renvoi au Maroc. b. Le conseil de l’intéressé a indiqué qu’il n’avait pas de pièce complémentaire à déposer. Il a confirmé que la demande d’asile avait été rejetée et qu’il n’y avait pas eu de recours. Il ne savait pas encore si un recours contre l’arrêt de la chambre administrative du 20 juin 2025 serait déposé. En l’état, il n’avait pas envisagé le dépôt d’une demande d’admission provisoire pour raison médicale pour M. A______. c. Le représentant de l’OCPM a indiqué avoir eu confirmation que la demande de rapport médical détaillé avait bien été transmise au médecin responsable du ZAA, lequel devrait l’établir dans le courant de la semaine à venir et le transmettre dans les meilleurs délais. Ce rapport médical serait transmis en copie au conseil de M. A______ et à la BMR en charge d’exécuter le renvoi de M. A______. Ce rapport serait également transmis à l’OSEARA, qui devait délivrer le document d’aptitude à voyager. Il a précisé que les vols à destination du Maroc étaient particulièrement pleins pendant les mois d’été. Il devrait encore être déterminé si le renvoi se ferait par vol simple ou avec escorte policière : à son avis, au vu de ces éléments, le renvoi ne pourrait pas intervenir avant fin août. Sur question du conseil de M. A______, il a indiqué que le libellé de la demande de rapport médical reprenait mot pour mot ce que la cour de justice avait demandé. Il a souhaité rappeler que selon un courriel du centre médical du ZAA du 28 mai 2025, M. A______ se déplaçait avec des béquilles. Selon un courriel du 10 avril 2025 de Curabilis, M. A______ se déplaçait avec des béquilles sur des distances significatives. Il a encore relevé que selon le certificat médical du 19 février 2025, les douleurs aux poignets de M. A______ étaient atypiques et ne faisaient pas l’objet d’une pathologie définie. Les pièces</w:t>
      </w:r>
    </w:p>
    <w:p>
      <w:r>
        <w:t>- 19/28 - A/2427/2025 relatives à ces trois éléments avaient été transmises au dossier. En tant qu’autorité de placement, tous les rapports d’incidents leur étaient transmis et ils n’en avaient reçu aucun du ZAA concernant M. A______. Il a plaidé et conclu à la confirmation de la demande de prolongation de la détention pour une durée de trois mois. d. Le conseil de l’intéressé a plaidé et conclu au rejet de la demande de prolongation de la détention de son client vu l’état de santé de ce dernier et l’impossibilité qu’il avait de pouvoir bénéficier de physiothérapie et de soins pour ses mains.</w:t>
      </w:r>
    </w:p>
    <w:p>
      <w:r>
        <w:rPr>
          <w:b/>
        </w:rPr>
        <w:t>E. 48</w:t>
      </w:r>
    </w:p>
    <w:p>
      <w:r>
        <w:t>Par jugement du 27 juin 2025 (JTAPI/719/2025), le tribunal a prolongé la détention administrative de l’intéressé pour une durée de trois mois, soit jusqu’au 30 septembre 2025, relevant notamment qu’il n’était pas contesté que M. A______ fût atteint dans sa santé, mais qu’il continuait cependant à substituer sa propre appréciation de sa situation médicale à celle des médecins qui s’étaient jusqu’à présent prononcés sur son cas.</w:t>
      </w:r>
    </w:p>
    <w:p>
      <w:r>
        <w:rPr>
          <w:b/>
        </w:rPr>
        <w:t>E. 49</w:t>
      </w:r>
    </w:p>
    <w:p>
      <w:r>
        <w:t>Ce jugement n’a pas fait l’objet d’un recours auprès de la chambre administrative.</w:t>
      </w:r>
    </w:p>
    <w:p>
      <w:r>
        <w:rPr>
          <w:b/>
        </w:rPr>
        <w:t>E. 50</w:t>
      </w:r>
    </w:p>
    <w:p>
      <w:r>
        <w:t>Par requête du 10 juillet 2025 signée par lui-même, M. A______ a saisi le tribunal d’une demande de mise en liberté, qu’il motivait par une dégradation importante de son état de santé et de sa situation personnelle. En substance, détenu depuis plus de sept mois, son état de santé actuel nécessitait des soins médicaux urgents et spécialisés. En effet, il souffrait d’une grave blessure au genou, nécessitant une intervention chirurgicale, il se déplaçait actuellement fauteuil roulant et portait trois attelles aux bras et était dépendant de béquilles pour ses déplacements. Un rapport médical attestait de la nécessité impérative d’un traitement de physiothérapie, tant préopératoire que postopératoire, soins qui ne pouvaient être dispensés dans le centre de détention où il se trouvait actuellement. Par ailleurs, le médecin en charge de son suivi lui avait remis un rapport médical faisant état de sa situation clinique actuelle. Ce rapport, demandé par l’OCPM, constituait un résumé clair et professionnel de son dossier médical. 51. À cette requête était annexé un rapport rédigé en allemand, non daté (mais avec une mention manuscrite de la date du 3 juillet 2025) du docteur F______, au sein du service médical ZAA. En préambule, ce médecin précisait qu’il ne prenait position que sur les problématiques orthopédiques et que s’agissant des diagnostics psychiques, il fallait s’adresser au service psychiatrique et psychologique (PPD – Psychiatrisch – Psychologischer Dienst). Divers documents et rapports se rapportant aux années 2018 à 2025 avaient été mis à sa disposition pour son évaluation, laquelle reposait également sur ses constatations à l’occasion d’une consultation du 16 mai 2025. Le diagnostic consistait en une gonalgie chronique à droite avec statut post-traumatique d’une entorse subie en 2018, ayant entraîné une lésion complète du ligament croisé antérieur, une lésion du ménisque médial et une chondropathie médiale. Le patient se trouvait en chaise roulante, le genou dans un angle de 0°, avec présence d’un épanchement articulaire (hydropisie positive),</w:t>
      </w:r>
    </w:p>
    <w:p>
      <w:r>
        <w:t>- 20/28 - A/2427/2025 aucun examen n’étant possible en raison d’un blocage actif [ce qui signifie dans un contexte médical que l’examen ne peut pas être effectué parce que le patient ne peut pas bouger correctement à cause de la douleur, d’une obstruction mécanique, etc.]. Il bénéficiait d’un traitement analgésique par Tramadol/Ibuprofen. Selon l’appréciation du médecin, l’état actuel du patient requérait une approche conservatrice avec physiothérapie, ce que le patient, selon son dossier, n’avait suivi que de manière très rudimentaire. Son état actuel découlait largement d’une thérapie incohérente. Son immobilisation dans l’attelle, de même que le fait de rester assis en fauteuil roulant, était contre-indiqué et contre-productif. La thérapie recommandée consistait dans la poursuite d’une physiothérapie cohérente. Dans la situation actuelle, c’est-à-dire celle de sa détention, cela n’était pas possible. Le trouble de la personnalité avec addiction, de même que la longue réhabilitation nécessaire en postopératoire contre-indiquaient une chirurgie du ligament croisé antérieur. 52. Le 14 juillet 2025, le tribunal a encore reçu un courrier deM. A______ daté du 10 juillet 2025, par lequel il déclarait entamer une grève de la faim et de la soif. Cette décision résultait de sa situation de détresse physique et morale profonde. Il souffrait de graves douleurs nécessitant de toute urgence des interventions chirurgicales aux deux mains, ainsi qu’au genou. Malgré ses demandes répétées, il n’avait toujours pas reçu les soins adéquats. Il n’avait non plus aucun accès réel à la physiothérapie, bien que cela soit constamment utilisé comme prétexte par le médecin responsable pour justifier l’absence de traitement. Ce professionnel se cachait derrière l’argument de la physiothérapie pour éviter d’assumer la nécessité d’une prise en charge chirurgicale. Cela constituait à ses yeux une forme de négligence médicale et de torture morale. Il prenait actuellement environ 20 médicaments par jour sans amélioration notable et vivait dans la douleur constante. Sa grève était un appel au secours pour se faire entendre, avec l’espoir d’un traitement juste, humain et conforme à ses droits fondamentaux. 53. Lors de sa comparution, le 15 juillet 2025, devant le tribunal, M. A______ a déclaré qu’il avait déposé sa nouvelle demande de levée de sa détention, car cette dernière lui devenait de plus en plus insupportable en raison de la manière dont son traitement médical était négligé. Il aurait besoin par exemple de trois opérations chirurgicales, dont une pour son genou, comme cela lui avait été prescrit lors de son séjour au Pays-Bas, mais à la place on lui avait prescrit uniquement de la physiothérapie. Un autre exemple concernait une fracture crânienne qu’on lui avait tout d’abord diagnostiqué, avant qu’une visite au HUG n’arrive à la conclusion qu’il n’avait en réalité aucune fracture. Il avait entamé à présent une nouvelle grève de la faim et de la soif et n’avait plus pris ni aliment ni liquide depuis cinq jours. Cela devait être la quatrième ou la cinquième grève qu’il entamait ainsi. Il y avait des gens qui cherchaient à obtenir de la part des médecins des traitements qui ne correspondaient pas à leurs réels besoins, mais ce n’était pas son cas. Après s’être renseigné sur Internet, il y avait découvert que sa détention contrevenait à différentes règles suisses ou européennes. Il n’était pas ici pour se plaindre, il avait</w:t>
      </w:r>
    </w:p>
    <w:p>
      <w:r>
        <w:t>- 21/28 - A/2427/2025 suivi sept séances de physiothérapie sur les huit qu’on lui avait prescrites, mais cela n’avait donné aucun résultat. Sur question de son conseil, depuis qu’il était au ZAA de Zürich, soit depuis deux mois, il n’avait eu aucun accès à des soins de physiothérapie. Un rendez-vous avait également été initialement prévu le 26 mai 2025 à Genève avec un neurologue pour ses mains, mais il n’avait pas eu lieu étant donné son transfert à Zürich le 16 mai précédent. Sur question de son conseil, il avait précédemment bénéficié de différents suivis psychothérapeutiques puis lors de son transfert à Zürich, il n’avait vu que deux psychothérapeutes à chaque fois lors d’un entretien qui avait duré entre une minute et trente secondes. La première fois, c’était avec un médecin masculin qui l’avait écouté et qui s’était montré humain à son égard, cela lui avait fait du bien. La deuxième fois, c’était avec une médecin femme qui s’était montrée dure et qui cherchait avant tout à savoir s’il avait eu des idées suicidaires, mais qui ne s’était pas intéressée plus globalement à sa personne. Le conseil de l’intéressé a produit un bordereau de neuf pièces concernant, d’une part (pièces 1 à 8), ses échanges récents avec le Dr F______, ainsi qu’avec le service psychiatrique et psychologique de Zürich et, d’autre part, le dossier médical de M. A______ qu’il avait pu reconstituer au fil des années et qui comportait plus de 840 pages (pièce 9). Le contenu de ces documents sera évoqué ci-après dans la partie en droit, en tant que de besoin. Le conseil de l’intéressé a plaidé et conclu à la mise en liberté de M. A______ et préalablement à ce que le tribunal ordonne une expertise médicale multidisciplinaire visant à déterminer si son état de santé était compatible avec la poursuite de la détention administrative, étant précisé qu’il ne s’opposerait pas, au nom de son client, à ce qu’une éventuelle ordonnance d’expertise entraîne la prolongation de l’instruction et cas échéant un jugement rendu au-delà du délai prévu par la loi pour se prononcer sur la levée de la détention. Le représentant de l’OCPM a plaidé et conclu au rejet de la demande de mise en liberté de M. A______ et de la demande d’expertise médicale et la confirmation de sa détention. EN DROIT 1. Le Tribunal administratif de première instance (ci-après le tribunal) est compétent pour examiner les demandes de levée de détention faites par l'étranger (art. 115 al. 1 et 116 al. 1 de la loi sur l’organisation judiciaire du 26 septembre 2010 - LOJ - E 2 05 ; art. 7 al. 4 let. g de la loi d'application de la loi fédérale sur les étrangers du 16 juin 1988 - LaLEtr - F 2 10). 2. Selon l'art. 80 al. 5 de la loi fédérale sur les étrangers et l’intégration du 16 décembre 2005 (LEI - RS 142.20), l’étranger en détention peut déposer une demande de levée de détention un mois après que la légalité de cette dernière a été examinée.</w:t>
      </w:r>
    </w:p>
    <w:p>
      <w:r>
        <w:t>- 22/28 - A/2427/2025 L’autorité judiciaire se prononce dans un délai de huit jours ouvrables, au terme d’une procédure orale. Cela étant, l'art. 7 al. 4 let. g LaLEtr prévoit que la personne détenue peut déposer en tout temps une demande de levée de détention. Sur ce point, il a été jugé que le droit cantonal peut déroger au droit fédéral, dans la mesure où il étend les droits de la personne détenue (DCCR du 27 mars 2008 en la cause MC/023/2008 et du 24 avril 2008 en la cause MC/026/2008).</w:t>
      </w:r>
    </w:p>
    <w:p>
      <w:r>
        <w:t>Le tribunal statue alors dans les huit jours ouvrables qui suivent sa saisine sur la demande de levée de détention (art. 9 al. 4 LaLEtr). 3. En l'espèce, la demande de levée de la détention administrative formée par M. A______ le 10 juillet 2025 est recevable et la décision du tribunal intervient dans le respect du délai légal susmentionné. 4. M. A______ conclu principalement à la levée immédiate de sa détention. 5. Selon l’art. 80 al. 6 LEI, la détention est levée dans les cas suivants: 6. le motif de la détention n’existe plus ou l’exécution du renvoi ou de l’expulsion s’avère impossible pour des raisons juridiques ou matérielles (let. a) ; 7. la demande de levée de détention est admise (let. b) ; 8. la personne détenue doit subir une peine ou une mesure privative de liberté (let. c). 9. Selon la doctrine, en dehors des situations spécifiques indiquées par les let. a et c de la disposition susmentionnée, les situations susceptibles d’entraîner la levée de la détention sont visées de manière plus générale par sa let. b (Gregor CHATTON/Laurent MERZ, Code annoté de droit des migrations, vol. II, 2017, p. 887 ch. 74). 10. En l’espèce, la demande de levée de détention de M. A______ repose sur le fait que, selon lui, sa détention actuelle violerait l’art. 3 CEDH. 11. À teneur de l’art. 81 al. 2 LEI, la détention a lieu dans un établissement servant à l’exécution de la détention en phase préparatoire, de la détention en vue du renvoi ou de l’expulsion ou de la détention pour insoumission. Si ce n’est exceptionnellement pas possible, notamment pour des raisons de capacités, les étrangers doivent être détenus séparément des personnes en détention préventive ou purgeant une peine. La forme de la détention doit tenir compte des besoins des personnes à protéger, des mineurs non accompagnés et des familles accompagnées d’enfants (al. 3). 12. Au niveau conventionnel, l'art. 3 CEDH prévoit que nul ne peut être soumis à la torture ni à des peines ou traitements inhumains ou dégradants. La Suisse a également ratifié la Convention contre la torture et autres peines ou traitements cruels, inhumains ou dégradants du 10 décembre 1984 (RS 0.105), édictée sous l'égide des Nations Unies.</w:t>
      </w:r>
    </w:p>
    <w:p>
      <w:r>
        <w:t>- 23/28 - A/2427/2025 13. Au plan constitutionnel, l'art. 7 Cst. prescrit de son côté que la dignité humaine doit être respectée et protégée. À teneur de l'art. 10 al. 3 Cst., la torture et tout autre traitement ou peine cruels, inhumains ou dégradants sont interdits. La Constitution genevoise prévoit aussi que la torture et tout autre traitement ou peine cruels, inhumains ou dégradants sont interdits (art. 18 al. 2 de la Constitution de la République et canton de Genève du 14 octobre 2012 – Cst‑GE - A 2 00) et que la dignité humaine est inviolable (art. 14 al. 1 Cst- GE). 14. Cités par M. A______ dans le cadre de son recours du 12 juin 2025 auprès de la chambre administrative, Olivier BIGLER-DE MOOIJ et Luc GONIN, dans un ouvrage qui relève essentiellement de la recension de la jurisprudence (Commentaire de la Convention européenne des droits de l'homme (CEDH), 2ème éd. 2025, art. 3 CEDH), soulignent notamment ce qui suit (op. cit. ad. ch. 143 à 148). La détention ne doit pas exposer le détenu à une détresse ou une épreuve d'une intensité qui excède le niveau inévitable de souffrance inhérent à la détention. Sa santé et son bien-être doivent être assurés de manière adéquate, notamment par l'administration des soins médicaux requis, eu égard aux exigences pratiques de l'emprisonnement, Lorsqu’un détenu tombe malade durant sa détention, il a le droit de se voir administrer les soins médicaux nécessaires et et que les conditions générales de sa détention soient, cas échéant, adaptée. Cette obligation s’accompagne de l’obligation d'établir des dossiers médicaux sur les détenus. La question de l'adéquation des soins à offrir aux détenus est la question la plus difficile à résoudre, comme le reconnaît d’ailleurs la Cour européenne des droits de l’homme elle-même (ACEDH Wenner c. Allemagne, (requête no 62303/13) du 1er septembre 2016, § 55) à cet égard, le simple fait qu'un détenu a été examiné par un médecin et qu'il sait vu prescrire tel ou tel traitement ne saurait faire conclure automatiquement au caractère approprié des soins administrés. En outre, le détenu doit pouvoir obtenir rapidement un diagnostic précis et une prise en charge adaptée, de même qu’il doit faire l’objet, lorsque sa maladie l'exige, d'une surveillance régulière et systématique associée à une stratégie thérapeutique globale visant à porter remède à ses problèmes de santé ou à prévenir leur aggravation plutôt qu'à traiter leurs symptômes. Par ailleurs, il incombe aux autorités de démontrer qu'elles ont créé les conditions nécessaires pour que le traitement prescrit soit effectivement suivi. La Cour prend par ailleurs en considération le refus d'un détenu de collaborer avec ses thérapeutes, tout en relevant qu’en cas de divergence sur le traitement à prescrire, il peut être nécessaire de recourir à une expertise externe. Lorsqu'elle examine la compatibilité de la détention avec l'état de santé d'un détenu, la Cour examine principalement trois facteurs :</w:t>
      </w:r>
    </w:p>
    <w:p>
      <w:r>
        <w:t>- 24/28 - A/2427/2025 (1) L'état de santé du détenu - qui implique notamment, lorsque la personne détenue souffre d’un handicap physique ou psychique sévère, de lui offrir des conditions d'emprisonnement adaptées à l'état de santé de cet individu, ce qui exclut notamment de transférer la responsabilité de la surveillance ou de l’assistance de la personne concernée à ses codétenus. En particulier, dans l'ACEDH Helhal c. France, (requête no 10401/12) du 19 février 2015 : Helhal c. France, la Cour a estimé que le maintien en détention d'une personne en fauteuil roulant n'était pas incompatible avec l'article 3, tout en condamnant cependant des lacunes au niveau de sa prise en charge. (2) Les soins à disposition du détenu - qui oblige de manière générale à fournir les soins nécessaires aux détenus, sans toutefois que le principe d'équivalence des soins (c’est-à-dire la possibilité d’obtenir des soins comparables à ceux disponibles pour la population) doive dans tous les cas être respecté. (3) La nécessité d'une libération exceptionnelle - étant précisé qu’il n'existe pas d'obligation générale de libération ou de transfert dans un hôpital civil d'un détenu tombé malade. 15. Il résulte de l’ouvrage précité qu’en application de l’ensemble de ces critères, la jurisprudence de la Cour n’aboutit qu’exceptionnellement au constat de violation de l’art. 3 CEDH. Il en est allé ainsi, par exemple, dans les cas suivants : en raison du refus des autorités allemandes de dispenser à un détenu toxicomane présentant une dépendance de longue date aux opiacés un traitement de substitution, ce qui lui avait causé, de manière continue sur une longue période, une souffrance mentale considérable, excédant le niveau inévitable de souffrance inhérent à la détention et satisfaire aux critères de l’article 3 (ACEDH Wenner c. Allemagne, (requête no 62303/13) du 1er septembre 2016, § 79) ; en raison du refus des autorités russes de transférer un détenu atteint du SIDA et d’un lymphome à l’hôpital de Moscou, alors qu’il ne présentait plus qu’un risque sécuritaire négligeable en comparaison avec les risques qu’il encourait pour sa santé (ACEDH Aleksanyan c. Russie, (requête no 46468/06) du 22 décembre 2008, § 157) ; en raison de l’absence de soins appropriés en faveur d’un détenu paraplégique (absence d’équipements adéquats tels qu’un lit d’hôpital et de personnel qualifié, contraignant le détenu à se reposer sur ses co-détenus pour les soins quotidiens) (ACEDH Topekhin c. Russie, (requête no 78774/13) du 10 mai 2016, § 84 ss) ; en raison de l’absence de traitement approprié durant près de quatre ans en faveur d’un détenu souffrant d’une grave insuffisance rénale qui nécessitait une opération urgente dès le début de la détention (ACEDH Holomiov c. Moldavie, (requête no 30649/05) du 7 novembre 2006, § 109-121). 16. Dans le cas d’espèce, le tribunal constatera tout d’abord qu’il dispose d’éléments suffisants pour statuer sur la demande de levée de détention de M. A______ sous l’angle de l’art. 3 CEDH, sans qu’il s’avère nécessaire de procéder à une expertise</w:t>
      </w:r>
    </w:p>
    <w:p>
      <w:r>
        <w:t>- 25/28 - A/2427/2025 médicale pluridisciplinaire de ce dernier, sa conclusion préalable dans ce sens étant par conséquent rejetée. 17. En effet, s’agissant des aspects somatiques, il résulte clairement du rapport établi par le Dr F______ (dont la pièce 1 du bordereau déposé par M. A______ le 15 juillet 2025 montre qu’il constitue le rapport médical établi à la demande de l’OCPM), que ce médecin à examiner les documents et rapports médicaux pour la période de 2018 à 2025. Il y a donc lieu de considérer que ce médecin s’est prononcé en ayant une connaissance suffisante du passé médical de l’intéressé. 18. Quant au service psychiatrique et psychique de la direction de la justice du canton de Zurich, le courriel qu’il a adressé le 10 juillet 2025 à 13h30 au conseil de M. A______ indique clairement qu’il n’a pas disposé du dossier médical de ce dernier et que son rapport adressé au dit conseil le même jour à 12h05 ne concerne donc que la prise en charge du précité depuis le 14 mai 2025. Il n’en demeure pas moins que selon le journal de prise en charge établie par ce service (pièce 7 de M. A______), il a été vu à trois reprises, les 19 et 30 mai 2025, ainsi que le 20 juin 2025. À cette dernière occasion, après un compte rendu des déclarations et demandes exprimées par M. A______ durant la consultation, le statut psychique suivant est établi : le patient établit un contact défensif, revendicatif, parfois flatteur, présente une pensée orientée de manière formelle mais restreinte à des expériences subjectives d’injustice, il est difficile à encadrer (avec un dialogue à peine possible), mais ne présente pas de symptômes psychotiques, ni de tendance auto ou hétéro agressive. Ce compte rendu se termine par une appréciation indiquant notamment un style d’interaction manipulateur. 19. Le dossier médical qu’il a fourni au tribunal le 15 juillet 2025 sous pièce 9 contient, entre autres, le rapport médical établi par les HUG le 12 avril 2021, auquel s’était référée la chambre administrative dans son arrêt du 26 décembre 2024 (ATA/1503/2024), ainsi que la feuille de synthèse établie par les HUG le 6 décembre 2024. Il ressort de ces documents que M. A______ présente un trouble de la personnalité antisocial et impulsif, mais également qu’il est connu pour dépendance à de multiples substances. 20. Sur la base de ces différents éléments, on ne voit pas en quoi le service psychiatrique et psychique susmentionné aurait ignoré d’importants éléments de la situation médicale de M. A______, étant relevé que ce dernier se contente de prétendre qu’il manquerait une vue d’ensemble de son dossier médical – qu’il produit par ailleurs lui-même –, mais n’explique aucunement quelles seraient ses pathologies actuelles qui auraient été diagnostiquées précédemment, mais qui seraient désormais ignorées par les médecins des établissements de détention où il a séjourné ces derniers mois. On peut faire une exception à ce qui précède pour ce qui concerne sa dépendance à des substances, relevée dans la feuille de synthèse des HUG du 6 décembre 2024, et qui n’est pas mentionné par le service psychiatrique et psychique dans le cadre de son journal, mais force est de constater M. A______ lui-même la</w:t>
      </w:r>
    </w:p>
    <w:p>
      <w:r>
        <w:t>- 26/28 - A/2427/2025 passe sous silence et ne réclame à cet égard aucun traitement. Cette question est donc sans incidence sous l’angle de l’art. 3 CEDH. 21. M. A______ se fonde par ailleurs sur les échanges de courriels que son conseil a eus avec le Dr F______ les 4 et 8 juillet 2025, lors desquels de nombreuses questions médicales ont été posées à ce dernier et qui se sont apparemment achevés sans réponse de la part du médecin après un courriel du conseil de M. A______ le 8 juillet 2025 à 10 h 48. M. A______ en conclut que le Dr F______ n’a finalement pas apporté toutes les clarifications relatives aux soins dont il aurait besoin sur le plan somatique, ce qui laisserait subsister des zones d’incertitudes que seule une expertise médicale permettrait d’éliminer. Le tribunal ne partage pas cette analyse et relève que le Dr F______ s’est au contraire exprimé très clairement par un courriel adressé à son interlocuteur le 8 juillet 2025 à 09 h15, répondant aux questions déjà détaillées que celui-ci lui avait adressées le 4 juillet précédent. Il résulte en réalité de ces échanges que le Dr F______ a une vision très claire de la manière dont devrait être pris en charge M. A______ sur le plan somatique, mais qu’en réalité, son avis ne convient pas à ce dernier, notamment en ce qu’il s’agirait de renoncer à l’attelle de son genou, ainsi qu’à sa chaise roulante, et de privilégier une physiothérapie. Or, comme l’a abondamment expliqué M. A______, seule une chirurgie entre en considération selon lui. Il s’en tient ainsi à sa propre vision de ses besoins médicaux, alors qu’il n’a aucune connaissance en la matière. 22. Pour toutes ces raisons, une expertise médicale pluridisciplinaire ne se justifie pas. 23. Quant au fond, aucun des éléments qui précèdent ne permet de retenir une violation de l’art. 3 CEDH. Comme indiqué précédemment, la jurisprudence de la Cour européenne des droits de l’homme n’admet la violation de cette disposition conventionnelle que dans des cas relativement exceptionnels, qui relèvent, dans les exemples résumés plus haut, de situations d’une certaine gravité. 24. Dans le cas de M. A______ aucun élément médical n’indique que son état de santé serait préoccupant à un titre ou un autre et qu’il aurait besoin de soins indisponibles, de sorte que sa détention serait ainsi susceptible d’aboutir à un traitement inhumain ou à une forme de torture au sens de l’art. 3 CEDH. Comme l’indiquent les appréciations psychiatriques figurant dans son dossier, la gravité de son cas résulte uniquement de celle qu’il attribue lui-même à son état de santé, posant des indications médicales (comme par exemple son besoin d’attelle ou de chirurgie) qui s’opposent à celles des médecins eux-mêmes. Quant aux soins proposés par ces derniers, le tribunal relèvera que dans son courriel du 8 juillet 2025 à 09 h15, le Dr F______ souligne que si la physiothérapie qu’il recommande n’est certes pas possible dans l’établissement où est actuellement détenu M. A______, la motivation de ce dernier à l’égard d’une telle prise en charge à jusque-là également fait défaut. 25. Dans ces conditions, il n’y a pas lieu de constater une violation de l’art. 3 CEDH.</w:t>
      </w:r>
    </w:p>
    <w:p>
      <w:r>
        <w:t>- 27/28 - A/2427/2025 26. Au vu de ce qui précède, la demande de mise en liberté rejetée. En tant que de besoin, la détention administrative sera confirmée jusqu'au 30 septembre 2025, date jusqu'à laquelle elle a été prolongée selon jugement du tribunal du 27 juin 2025. 27. Conformément à l'art. 9 al. 6 LaLEtr, le présent jugement sera communiqué à M. A______, à son avocat et à l’OCPM. En vertu des art. 89 al. 2 et 111 al. 2 de la loi sur le Tribunal fédéral du 17 juin 2005 (LTF - RS 173.110), il sera en outre communiqué au secrétariat d'État aux migrations.</w:t>
      </w:r>
    </w:p>
    <w:p>
      <w:r>
        <w:t>- 28/28 - A/2427/2025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