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JTAPI/672/2024 vom 3. Juli 2024</w:t>
      </w:r>
    </w:p>
    <w:p>
      <w:r>
        <w:t>GE Cour de justice, 2024-07-03, FR</w:t>
      </w:r>
    </w:p>
    <w:p>
      <w:r>
        <w:rPr>
          <w:b/>
        </w:rPr>
        <w:t xml:space="preserve">Quelle: </w:t>
      </w:r>
      <w:r>
        <w:t>https://mcp.opencaselaw.ch/entscheid/ge_gerichte_JTAPI_672_2024</w:t>
      </w:r>
    </w:p>
    <w:p>
      <w:r>
        <w:t>FR: GE_GERICHTE JTAPI/672/2024 du 3 juillet 2024</w:t>
      </w:r>
    </w:p>
    <w:p>
      <w:r>
        <w:t>IT: GE_GERICHTE JTAPI/672/2024 del 3 luglio 2024</w:t>
      </w:r>
    </w:p>
    <w:p>
      <w:pPr>
        <w:pStyle w:val="Heading2"/>
      </w:pPr>
      <w:r>
        <w:t>Erwägungen</w:t>
      </w:r>
    </w:p>
    <w:p>
      <w:r>
        <w:rPr>
          <w:b/>
        </w:rPr>
        <w:t>E. 1</w:t>
      </w:r>
    </w:p>
    <w:p>
      <w:r>
        <w:t>Le Tribunal administratif de première instance est compétent pour prolonger la détention administrative en vue de renvoi ou d'expulsion (art. 115 al. 1 et 116 al. 1 de la loi sur l’organisation judiciaire du 26 septembre 2010 - LOJ - E 2 05 ; art. 7 al. 4 let. e de la loi d'application de la loi fédérale sur les étrangers du 16 juin 1988 - LaLEtr - F 2 10).</w:t>
      </w:r>
    </w:p>
    <w:p>
      <w:r>
        <w:rPr>
          <w:b/>
        </w:rPr>
        <w:t>E. 2</w:t>
      </w:r>
    </w:p>
    <w:p>
      <w:r>
        <w:t>S'il entend demander la prolongation de la détention en vue du renvoi, l'OCPM doit saisir le tribunal d'une requête écrite et motivée dans ce sens au plus tard huit jours ouvrables avant l’expiration de la détention (art. 7 al. 1 let. d et 8 al. 4 LaLEtr).</w:t>
      </w:r>
    </w:p>
    <w:p>
      <w:r>
        <w:rPr>
          <w:b/>
        </w:rPr>
        <w:t>E. 3</w:t>
      </w:r>
    </w:p>
    <w:p>
      <w:r>
        <w:t>En l'occurrence, le 24 juin 2024, le tribunal a été valablement saisi, dans le délai légal précité, d'une requête de l'OCPM tendant à la prolongation de la détention administrative de M. A______ pour une durée de deux mois.</w:t>
      </w:r>
    </w:p>
    <w:p>
      <w:r>
        <w:rPr>
          <w:b/>
        </w:rPr>
        <w:t>E. 3.3</w:t>
      </w:r>
    </w:p>
    <w:p>
      <w:r>
        <w:t>; 2C_597/2011 du 13 septembre 2011). En outre, dans les situations où l'exécution du renvoi ou de l'expulsion suppose la collaboration de l'intéressé, le fait que celui-ci déclare par avance qu'il n'entendra pas rentrer dans son pays ni monter dans l'avion ne suffit pas à considérer d'emblée cette possibilité comme exclue. Ainsi, en présence d'un projet concret de renvoi ou d'expulsion organisé par les autorités et qui a été mis en place à la suite de diverses démarches (discussion avec l'ambassade du pays concerné, obtention d'un laissez- passer, préparation et réservation d'un vol), le juge de la détention ne peut en anticiper l'issue et libérer l'intéressé avant le vol au motif que l'exécution de la mesure est impossible au sens de l'art. 80 al. 6 let. a LEI (arrêt du Tribunal fédéral 2C_700/2015 du 8 décembre 2015 consid. 4.3.3). Enfin, s'agissant des menaces de mort dont il prétend faire l'objet émanant de personnes dont il serait le débiteur d'une importante somme d'argent, elles ne sont nullement étayées et ses allégations toutes générales ne permettent en tout état pas de considérer que l'exécution de son expulsion s'avère impossible pour des raisons juridiques ou matérielles (art. 80 al. 6 let. a LEI renvoyant à l'art. 83 al. 1 à 4 LEI).</w:t>
      </w:r>
    </w:p>
    <w:p>
      <w:r>
        <w:rPr>
          <w:b/>
        </w:rPr>
        <w:t>E. 4</w:t>
      </w:r>
    </w:p>
    <w:p>
      <w:r>
        <w:t>Statuant ce jour, le tribunal respecte le délai fixé par l'art. 9 al. 4 LaLEtr, qui stipule qu'il lui incombe de statuer dans les huit jours ouvrables qui suivent sa saisine, étant précisé que, le cas échéant, il ordonne la mise en liberté de l’étranger.</w:t>
      </w:r>
    </w:p>
    <w:p>
      <w:r>
        <w:rPr>
          <w:b/>
        </w:rPr>
        <w:t>E. 5</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(cf. ATF 135 II 105 consid. 2.2.1)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w:t>
      </w:r>
    </w:p>
    <w:p>
      <w:r>
        <w:rPr>
          <w:b/>
        </w:rPr>
        <w:t>E. 6</w:t>
      </w:r>
    </w:p>
    <w:p>
      <w:r>
        <w:t>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Concrètement, dans ces deux circonstances, la détention administrative peut donc atteindre dix-huit mois (cf. not. arrêt du Tribunal fédéral 2C_560/2021 du 3 août 2021 consid. 8.1).</w:t>
      </w:r>
    </w:p>
    <w:p>
      <w:r>
        <w:t>- 6/9 - A/2101/2024</w:t>
      </w:r>
    </w:p>
    <w:p>
      <w:r>
        <w:rPr>
          <w:b/>
        </w:rPr>
        <w:t>E. 7</w:t>
      </w:r>
    </w:p>
    <w:p>
      <w:r>
        <w:t>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rPr>
          <w:b/>
        </w:rPr>
        <w:t>E. 8</w:t>
      </w:r>
    </w:p>
    <w:p>
      <w:r>
        <w:t>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cf. aussi ATA/315/2010 du 6 mai 2010 ; ATA/88/2010 du 9 février 2010 ; ATA/644/2009 du 8 décembre 2009 et les références citées). Selon la jurisprudence, le devoir de célérité est en principe violé lorsque, pendant plus de deux mois, aucune démarche n'est accomplie en vue de l'exécution du refoulement par les autorités compétentes, sans que cette inaction soit en première ligne causée par le comportement des autorités étrangères ou celui de l'intéressé lui- même (ATF 139 I 206 consid. 2.1 et les arrêts cités ; arrêt du Tribunal fédéral 2C_18/2016 du 2 février 2016 consid. 4.2 ; ATA/567/2016 du 1er juillet 2016 consid. 7a).</w:t>
      </w:r>
    </w:p>
    <w:p>
      <w:r>
        <w:rPr>
          <w:b/>
        </w:rPr>
        <w:t>E. 9</w:t>
      </w:r>
    </w:p>
    <w:p>
      <w:r>
        <w:t>Selon l'art. 80 al. 4 LEI, l'autorité judiciaire qui examine la décision de détention de maintien ou de levée tient compte de la situation familiale de la personne détenue et des conditions d'exécution de la détention. La détention doit en particulier être levée, selon l'art. 80 al. 6 let. a LEI, si le motif de la détention n'existe plus ou si l'exécution du renvoi ou de l'expulsion s'avère impossible pour des raisons juridiques ou matérielles ou qu'elle ne peut être raisonnablement exigée, cette dernière disposition légale renvoyant à l'art. 83 al. 1 à 4 LEI (cf. ATA/92/2017 du 3 février 2017 consid. 5a ; ATA/1173/2015 du 30 octobre 2015 consid. 5b). Selon la jurisprudence, le simple fait que les autorités chargées du refoulement des étrangers se heurtent à des difficultés et risquent de ne pouvoir le faire en temps utile n'est pas suffisant pour lever la détention. Sous l'angle du principe de la proportionnalité, la détention n'est inadmissible que si des raisons sérieuses laissent penser que la mesure d'éloignement ne pourra certainement pas intervenir avant la fin du délai légal de détention (ATF 122 II 148 consid. 3 ; arrêt du Tribunal fédéral 2A.584/2003, 2A.606/2003 du 8 janvier 2004 consid. 6 ; 2A.549/2003 du 3 décembre 2003 consid. 2.2 ; Grégor CHATTON/Laurent MERZ in Minh Son NGUYEN/Cesla AMARELLE [éd.], Code annoté de droit des migrations, vol. II : LEtr, 2017, n. 5 p. 780).</w:t>
      </w:r>
    </w:p>
    <w:p>
      <w:r>
        <w:rPr>
          <w:b/>
        </w:rPr>
        <w:t>E. 10</w:t>
      </w:r>
    </w:p>
    <w:p>
      <w:r>
        <w:t>En l'espèce, s'agissant du principe de la détention de M. A______, sa légalité a déjà été examinée et admise par le tribunal le 9 avril 2024 et confirmée par la chambre</w:t>
      </w:r>
    </w:p>
    <w:p>
      <w:r>
        <w:t>- 7/9 - A/2101/2024 administrative le 3 mai 2024. En l'absence d'un changement déterminant des circonstances depuis lors, il n'y sera pas revenu. L'assurance du départ effectif de M. A______ répond toujours à un intérêt public certain et s'inscrit dans le cadre des obligations internationales de la Suisse (cf. not. art. 3 ch. 3 de la directive 2008/115/CE du Parlement européen et du Conseil du 16 décembre 2008 relative aux normes et procédures communes applicables dans les États membres au retour des ressortissants de pays tiers en séjour irrégulier, reprise par la Suisse dans le cadre du développement de l'acquis de Schengen - Directive sur le retour - RO 2010 5925), étant rappelé que les autorités suisses doivent s'assurer du fait qu'il quittera effectivement le territoire, désormais - et sans autre option possible en l'état - à destination de son pays d'origine (cf. not. art. 8 par. 6 de la Directive sur le retour et 15f de l'ordonnance sur l'exécution du renvoi et de l'expulsion d'étrangers du 11 août 1999 - OERE - RS 142.281). Face à son refus affiché de retourner en Algérie et son opposition répétée lors de l’audience devant le tribunal du 2 juillet 2024 à prendre place à bord du vol du 15 juillet 2024 à destination de l’Algérie sur lequel une place lui a été réservée, aucune autre mesure moins incisive que la détention administrative ne permet de s’assurer de sa présence le jour du renvoi – étant rappelé qu’il n’a pas de source de revenu ni de domicile à Genève et qu’en cas d’échec du renvoi par vol avec escorte policière, il sera nécessaire d’entreprendre de nouvelles démarches en vue du renvoi. Ainsi, M. A______ ne saurait être remis sans autre en liberté pour quitter la Suisse en choisissant lui-même son lieu de destination. Dans son principe, la détention en cause n'est par conséquent toujours pas contraire au principe de la proportionnalité. Concernant le principe de diligence et célérité, il est en l'état respecté. Les autorités ont en effet présenté l'intéressé aux autorités consulaires de son pays le 15 mai dernier, lesquelles se sont déclarées disposées à délivrer un laissez-passer en vue d'un retour en Algérie. De plus, une place sous escorte policière à bord d'un vol prévu le 15 juillet a d'ores et déjà été réservé en faveur de M. A______. S'agissant enfin de la durée requise par l'OCPM (deux mois), elle respecte le cadre légal. En effet, M. A______ est détenu administrativement depuis le 6 avril 2024, de sorte que la durée de la détention administrative admissible en vertu de l'art. 79 LEI n'est de loin pas atteinte. Elle ne le sera pas non plus à l'issue de la prolongation de deux mois sollicitée par l'OCPM, étant observé, qu'en l'absence de coopération de l’intéressé, sa détention pourrait se prolonger jusqu'à 18 mois en application de l'art. 79 al. 2 let. a LEI. Enfin, elle permettra aux autorités de tenter le renvoi par vol du 15 juillet 2024 et, si cette tentative devait échouer, d’entreprendre les démarches utiles en vue d’organiser un nouveau renvoi. Par ailleurs, rien n'indique que l'exécution du renvoi de M. A______ vers son pays d'origine, qui s'impose en application d'une décision entrée en force manifestement non arbitraire et non nulle (cf. not. ATF 129 I 139 consid. 4.3.2 ; 125 II 217 consid. 2 ; arrêts du Tribunal fédéral 2C_47/2017 du 9 février 2017 consid. 5.2 ; 2C_1178/2016 du 3 janvier 2017 consid. 4.2 ; 2C_105/2016 du 8 mars</w:t>
      </w:r>
    </w:p>
    <w:p>
      <w:r>
        <w:t>- 8/9 - A/2101/2024 2016 consid. 7), pourrait s'avérer impossible, illicite ou non raisonnablement exigible (cf. art. 83 al. 2 à 4 LEI). Il convient à cet égard de rappeler que, selon la jurisprudence du Tribunal fédéral, la détention d'une personne de nationalité algérienne sur la base de l'art. 76 LEI est compatible avec l'actuelle impossibilité d'organiser des vols spéciaux à destination de l'Algérie, conformément à ce que prévoit l'art. 4 al. 3 et 4 de l'Accord entre le Conseil fédéral de la Confédération suisse et le Gouvernement de la République algérienne démocratique et populaire sur la circulation des personnes, conclu le 3 juin 2006, approuvé par l'Assemblée fédérale le 22 juin 2007 et entré en vigueur par échange de notes le 26 novembre 2007 (RS 0.142.111.279), puisque, réalisés par l'intermédiaire de vols de ligne, les refoulements sous la contrainte à destination de ce pays sont possibles (cf. arrêts 2C_47/2017 du 9 février 2017 consid. 5.4 ; 6B_106/2016 du 7 décembre 2016 consid. 1.4.1 ; 2C_18/2016 du 2 février 2016 consid. 5.2 ; 2C_1072/2015 du 21 décembre 2015 consid.</w:t>
      </w:r>
    </w:p>
    <w:p>
      <w:r>
        <w:rPr>
          <w:b/>
        </w:rPr>
        <w:t>E. 11</w:t>
      </w:r>
    </w:p>
    <w:p>
      <w:r>
        <w:t>Au vu de ce qui précède, la demande de prolongation de la détention administrative de M. A______ sera admise pour une durée de deux mois, soit jusqu'au 6 septembre 2024.</w:t>
      </w:r>
    </w:p>
    <w:p>
      <w:r>
        <w:rPr>
          <w:b/>
        </w:rPr>
        <w:t>E. 12</w:t>
      </w:r>
    </w:p>
    <w:p>
      <w:r>
        <w:t>Conformément à l'art. 9 al. 6 LaLEtr, le présent jugement sera communiqué à M. A______, à son avocat et à l’OCPM. En vertu des art. 89 al. 2 et 111 al. 2 de la loi sur le Tribunal fédéral du 17 juin 2005 (LTF - RS 173.110), il sera en outre communiqué au secrétariat d'État aux migrations.</w:t>
      </w:r>
    </w:p>
    <w:p>
      <w:r>
        <w:t>- 9/9 - A/2101/2024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