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JTAPI/324/2025 vom 31. März 2025</w:t>
      </w:r>
    </w:p>
    <w:p>
      <w:r>
        <w:t>GE Cour de justice, 2025-03-31, FR</w:t>
      </w:r>
    </w:p>
    <w:p>
      <w:r>
        <w:rPr>
          <w:b/>
        </w:rPr>
        <w:t xml:space="preserve">Quelle: </w:t>
      </w:r>
      <w:r>
        <w:t>https://mcp.opencaselaw.ch/entscheid/ge_gerichte_JTAPI_324_2025</w:t>
      </w:r>
    </w:p>
    <w:p>
      <w:r>
        <w:t>FR: GE_GERICHTE JTAPI/324/2025 du 31 mars 2025</w:t>
      </w:r>
    </w:p>
    <w:p>
      <w:r>
        <w:t>IT: GE_GERICHTE JTAPI/324/2025 del 31 marzo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En l'espèce, Mme A______ a requis la prolongation de la mesure d'éloignement le 27 mars 2025, alors que M. D______ a formé opposition à la mesure d'éloignement le 27 mars 2025. Déposées en temps utile et dans les formes prescrites devant la juridiction compétente, l'opposition et la demande de prolongation sont recevables au sens de l'art. 11 al. 1 et 2 LVD. Elles seront toutes le deux traitées dans le présent jugement, après jonction des procédures A/1065/2025 et A/1067/2025 y relatives, en application de l'art. 70 al. 1 de la loi sur la procédure administrative du 12 septembre 1985 (LPA - E 5 10), sous le n° de cause A/1065/2025.</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- 9/11 - A/1065/2025</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 tribunal prendra acte de l’accord intervenu entre les parties à l’audience portant sur une prolongation de la mesure jusqu’au 10 avril 2025 à 17h00 en ce qui concerne Mme A______, à l’exclusion de l’éloignement de M. D______ tant de ses enfants que du domicile conjugal – toutefois selon les modalités décrites ci-dessous –, estimant que chacun des parents doit pouvoir avoir un contact avec B______ et C______ et qu’un retour au domicile de M. D______ le 1er avril 2025 à 17h00 ne paraissait pas encore opportun. Le tribunal prendra dès lors acte du retrait de l’opposition de M. D______ intervenu en audience suite à l’accord trouvé. Ainsi, jusqu’au retour de M. D______ au domicile le 10 avril prochain, ce dernier pourra se rendre au domicile conjugal afin de s’occuper de B______ et C______, alors que Mme A______ ne sera pas présente (étant toutefois d’accord de se croiser au domicile au moment du changement du parents gardien) : - jeudi 3 avril 2025 de la sortie de l'école à 20h30 ; - samedi 5 avril 2025 de 10h00 à 21h30 ; - lundi 7 avril 2025 de la sortie de l'école à 20h30.</w:t>
      </w:r>
    </w:p>
    <w:p>
      <w:r>
        <w:t>- 10/11 - A/1065/2025 M. D______ ne se rendra par ailleurs pas au domicile conjugal ou ne se trouvera pas devant ledit domicile en dehors des heures pendant lesquelles il pourra y accéder pour s’occuper de ses enfants.</w:t>
      </w:r>
    </w:p>
    <w:p>
      <w:r>
        <w:rPr>
          <w:b/>
        </w:rPr>
        <w:t>E. 5</w:t>
      </w:r>
    </w:p>
    <w:p>
      <w:r>
        <w:t>Au vu de ce qui précède, la demande de prolongation sera partiellement admise et la mesure d'éloignement prolongée jusqu’au 10 avril 2025 à 17h, dans le sens des considérants.</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- 11/11 - A/1065/2025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