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JTAPI/22/2024 vom 29. März 2022</w:t>
      </w:r>
    </w:p>
    <w:p>
      <w:r>
        <w:t>GE Cour de justice, 2022-03-29, FR</w:t>
      </w:r>
    </w:p>
    <w:p>
      <w:r>
        <w:rPr>
          <w:b/>
        </w:rPr>
        <w:t xml:space="preserve">Quelle: </w:t>
      </w:r>
      <w:r>
        <w:t>https://mcp.opencaselaw.ch/entscheid/ge_gerichte_JTAPI_22_2024</w:t>
      </w:r>
    </w:p>
    <w:p>
      <w:r>
        <w:t>FR: GE_GERICHTE JTAPI/22/2024 du 29 mars 2022</w:t>
      </w:r>
    </w:p>
    <w:p>
      <w:r>
        <w:t>IT: GE_GERICHTE JTAPI/22/2024 del 29 marzo 2022</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10 janvier 2024 à 17h40, comme l’indique le procès- verbal d’audition (cf. à cet égard arrêts du Tribunal fédéral 2C_618/2011 du 1er septembre 2011 consid. 2 ; 2C_206/2009 du 29 avril 2009 consid. 5.1.1 et les références citées).</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entendue. Dans ce cas, l’examen de la détention a lieu par écrit sur la base du dossier. S’il s’avère par la suite que le renvoi planifié ne peut pas être exécuté dans le délai prévu, la procédure orale doit</w:t>
      </w:r>
    </w:p>
    <w:p>
      <w:r>
        <w:t>- 4/8 - A/91/2024 avoir lieu après coup. Ainsi, un examen judiciaire complet est garanti » (FF 2002 3469, p. 3573). Ainsi, s’il est possible de renoncer initialement à la procédure orale dans les conditions prévues par l’art. 80 al. 3 LEI, le tribunal reste néanmoins tenu d’examiner la légalité et l’adéquation de la détention au terme d’une procédure écrite.</w:t>
      </w:r>
    </w:p>
    <w:p>
      <w:r>
        <w:rPr>
          <w:b/>
        </w:rPr>
        <w:t>E. 5</w:t>
      </w:r>
    </w:p>
    <w:p>
      <w:r>
        <w:t>En l’espèce, tout porte à croire que le renvoi pourra avoir lieu dans le délai de huit jours précité, puisqu'une place à bord d'un vol à destination de B______, Macédoine, a pu être réservée pour le 12 janvier 2024 à 10h50 au départ de Genève. Par ailleurs, M. A______ a donné par écrit son consentement à ce que le tribunal statue sur son sort sans l’entendre oralement. Le tribunal se prononce donc sur la base du dossier du commissaire de police et après avoir donné la possibilité à M. A______, sous la plume de son conseil, de déposer des observations écrites.</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8</w:t>
      </w:r>
    </w:p>
    <w:p>
      <w:r>
        <w:t>À teneur de l'art. 76 al. 1 let. b ch. 1 LEI (cum art. 75 al. 1 let. c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franchi la frontière malgré une interdiction d’entrer en Suisse et n'a pu être renvoyée</w:t>
      </w:r>
    </w:p>
    <w:p>
      <w:r>
        <w:t>- 5/8 - A/91/2024 immédiatement. Il découle de la jurisprudence qu'une décision d'expulsion pénale au sens des art. 66a ou 66abis CP vaut comme interdiction d'entrée pour la durée prononcée par le juge pénal (ATA/615/2022 du 9 juin 2022 consid. 2a ; ATA/730/2021 du 8 juillet 2021 consid. 4 ; ATA/179/2018 du 27 février 2018 consid. 4).</w:t>
      </w:r>
    </w:p>
    <w:p>
      <w:r>
        <w:rPr>
          <w:b/>
        </w:rPr>
        <w:t>E. 9</w:t>
      </w:r>
    </w:p>
    <w:p>
      <w:r>
        <w:t>Une mise en détention administrative peut également être ordonnée si la personne a été condamnée pour crime (art. 75 al. 1 let. h LEI), par quoi il faut entendre une infraction passible d'une peine privative de liberté de plus de trois ans (cf. art. 10 al. 2 CP ; ATA/220/2018 du 8 mars 2018 consid. 4a ; ATA/997/2016 du 23 novembre 2016 consid. 4a ; ATA/295/2011 du 12 mai 2011 consid. 4) ou si elle menace sérieusement d’autres personnes ou met gravement en danger leur vie ou leur intégrité corporelle et fait l’objet d’une poursuite pénale ou a été condamnée pour ce motif (art. 75 al. 1 let. g LEI).</w:t>
      </w:r>
    </w:p>
    <w:p>
      <w:r>
        <w:rPr>
          <w:b/>
        </w:rPr>
        <w:t>E. 10</w:t>
      </w:r>
    </w:p>
    <w:p>
      <w:r>
        <w:t>Enfin, une mise en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w:t>
      </w:r>
    </w:p>
    <w:p>
      <w:r>
        <w:rPr>
          <w:b/>
        </w:rPr>
        <w:t>E. 11</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w:t>
      </w:r>
    </w:p>
    <w:p>
      <w:r>
        <w:rPr>
          <w:b/>
        </w:rPr>
        <w:t>E. 12</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w:t>
      </w:r>
    </w:p>
    <w:p>
      <w:r>
        <w:rPr>
          <w:b/>
        </w:rPr>
        <w:t>E. 13</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w:t>
      </w:r>
    </w:p>
    <w:p>
      <w:r>
        <w:t>- 6/8 - A/91/2024 dire lorsque les conditions seront réunies ; dans ce cadre, il dispose d'une certaine marge d'appréciation (arrêts du Tribunal fédéral 2C_935/2011 du 7 décembre 2011 consid. 3.3 ; 2C_806/2010 du 21 octobre 2010 consid. 2.1 ; 2C_400/2009 du</w:t>
      </w:r>
    </w:p>
    <w:p>
      <w:r>
        <w:rPr>
          <w:b/>
        </w:rPr>
        <w:t>E. 16</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17</w:t>
      </w:r>
    </w:p>
    <w:p>
      <w:r>
        <w:t>En l'espèce, l'autorité chargée du renvoi a agi avec diligence et célérité, dès lors qu'elle a immédiatement procédé à la réservation d'une place sur un vol de ligne pour permettre le renvoi de M. A______ dans son pays d'origine, lequel pourra avoir lieu le 12 janvier 2024 déjà.</w:t>
      </w:r>
    </w:p>
    <w:p>
      <w:r>
        <w:rPr>
          <w:b/>
        </w:rPr>
        <w:t>E. 18</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t>- 7/8 - A/91/2024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19</w:t>
      </w:r>
    </w:p>
    <w:p>
      <w:r>
        <w:t>En l'espèce, eu égard à l'ensemble des circonstances, il y a lieu de confirmer l'ordre de mise en détention administrative pour une durée de trois semaines, qui respecte en soi l'art. 79 al. 1 LEI et n'apparaît pas disproportionnée.</w:t>
      </w:r>
    </w:p>
    <w:p>
      <w:r>
        <w:rPr>
          <w:b/>
        </w:rPr>
        <w:t>E. 20</w:t>
      </w:r>
    </w:p>
    <w:p>
      <w:r>
        <w:t>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18 janvier 2024 au plus tard, si l'exécution du renvoi s'est concrétisée ou non.</w:t>
      </w:r>
    </w:p>
    <w:p>
      <w:r>
        <w:rPr>
          <w:b/>
        </w:rPr>
        <w:t>E. 21</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A/91/2024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