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JTAPI/206/2025 vom 18. September 2024</w:t>
      </w:r>
    </w:p>
    <w:p>
      <w:r>
        <w:t>GE Cour de justice, 2024-09-18, FR</w:t>
      </w:r>
    </w:p>
    <w:p>
      <w:r>
        <w:rPr>
          <w:b/>
        </w:rPr>
        <w:t xml:space="preserve">Quelle: </w:t>
      </w:r>
      <w:r>
        <w:t>https://mcp.opencaselaw.ch/entscheid/ge_gerichte_JTAPI_206_2025</w:t>
      </w:r>
    </w:p>
    <w:p>
      <w:r>
        <w:t>FR: GE_GERICHTE JTAPI/206/2025 du 18 septembre 2024</w:t>
      </w:r>
    </w:p>
    <w:p>
      <w:r>
        <w:t>IT: GE_GERICHTE JTAPI/206/2025 del 18 settembre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(ATA/478/2016 du 7 juin 2016 ; ATA/366/2013 du 11 juin 2013 consid. 3a et la référence citée). 4. Le recourant conteste avoir éludé les règles de compétence en matière de délivrance de permis de conduire. Du fait qu’il était soumis à une garde partagée d’une semaine chez sa mère en Suisse et une semaine chez son père en France alors qu’il était encore mineur, il n’avait pas été domicilié en Suisse pendant douze mois d’affilée et pouvait donc obtenir un permis de conduire en France.</w:t>
      </w:r>
    </w:p>
    <w:p>
      <w:r>
        <w:rPr>
          <w:b/>
        </w:rPr>
        <w:t>E. 5</w:t>
      </w:r>
    </w:p>
    <w:p>
      <w:r>
        <w:t>À teneur de l'art. 10 al. 2 LCR, nul ne peut conduire un véhicule automobile sans être titulaire d'un permis de conduire.</w:t>
      </w:r>
    </w:p>
    <w:p>
      <w:r>
        <w:t>- 6/9 - A/3485/2024 Conformément à l'art. 22 al. 1 LCR, les permis sont délivrés et retirés par l'autorité administrative. Cette compétence appartient au canton de domicile pour les permis de conduire.</w:t>
      </w:r>
    </w:p>
    <w:p>
      <w:r>
        <w:rPr>
          <w:b/>
        </w:rPr>
        <w:t>E. 6</w:t>
      </w:r>
    </w:p>
    <w:p>
      <w:r>
        <w:t>Selon l’art. 5k OAC, les permis d’élève conducteur et les permis de conduire ainsi que les autorisations de transporter des personnes à titre professionnel ne sont délivrées qu’aux personnes qui résident en Suisse, y séjournent ou qui désirent conduire à titre professionnel des véhicules automobiles immatriculés en Suisse (al. 1). Est réputé domicile du résident à la semaine le domicile de sa famille s’il retourne régulièrement deux fois par mois en moyenne.</w:t>
      </w:r>
    </w:p>
    <w:p>
      <w:r>
        <w:rPr>
          <w:b/>
        </w:rPr>
        <w:t>E. 7</w:t>
      </w:r>
    </w:p>
    <w:p>
      <w:r>
        <w:t>L'art. 42 OAC prévoit pour sa part que les conducteurs en provenance de l'étranger ne peuvent conduire des véhicules automobiles en Suisse que s'ils sont titulaires d'un permis de conduire national valable (al. 1). Les conducteurs de véhicules automobiles en provenance de l’étranger qui résident depuis plus de douze mois en Suisse sans avoir séjourné plus de trois mois consécutifs à l’étranger sont tenus d’obtenir un permis de conduire suisse (al. 3bis let. b). Ne peut être utilisé en Suisse un permis de conduire étranger que le conducteur a obtenu en éludant les dispositions de la présente ordonnance concernant l’obtention du permis de conduire suisse ou les règles de compétence valable dans son pays de domicile (al. 4).</w:t>
      </w:r>
    </w:p>
    <w:p>
      <w:r>
        <w:rPr>
          <w:b/>
        </w:rPr>
        <w:t>E. 8</w:t>
      </w:r>
    </w:p>
    <w:p>
      <w:r>
        <w:t>D'après l'art. 44 al. 1 OAC, le titulaire d'un permis de conduire étranger valable recevra, sans passer un examen de conduite, un permis de conduire suisse pour la même catégorie de véhicules s'il apporte la preuve, lors d'une course de contrôle, qu'il connaît les règles de la circulation et qu'il est apte à conduire d'une façon sûre. Un tel échange de permis présuppose cependant que le permis de conduire étranger puisse être valablement utilisé en Suisse.</w:t>
      </w:r>
    </w:p>
    <w:p>
      <w:r>
        <w:rPr>
          <w:b/>
        </w:rPr>
        <w:t>E. 9</w:t>
      </w:r>
    </w:p>
    <w:p>
      <w:r>
        <w:t>À teneur de l'art. 45 al. 1 OAC, l'usage d'un permis étranger peut être interdit en vertu des dispositions qui s'appliquent au retrait du permis de conduire suisse. En outre, l'usage du permis de conduire étranger doit être interdit pour une durée indéterminée si le titulaire a obtenu son permis à l'étranger en éludant les règles suisses ou étrangères de compétence.</w:t>
      </w:r>
    </w:p>
    <w:p>
      <w:r>
        <w:rPr>
          <w:b/>
        </w:rPr>
        <w:t>E. 10</w:t>
      </w:r>
    </w:p>
    <w:p>
      <w:r>
        <w:t>Selon la jurisprudence, élude les règles suisses de compétence celui qui se fait délivrer à l'étranger un permis de conduire qu'il aurait dû obtenir en Suisse et qui a l'intention de l'utiliser en Suisse (ATF 129 II 175 consid. 2.5 = JdT 2003 I 478 ; 109 Ib 205 consid. 4a ; 108 Ib 57 consid. 3a; arrêts du Tribunal fédéral 1C_135/2017 du 7 juin 2017 consid. 2.3.1 1C_30/2014 consid. 3.1 ; 1C_372/2011 du 22 décembre 2011 consid. 2.2). C’est le lieu de rappeler que le permis de conduire étranger que le titulaire a obtenu en éludant les règles suisses de compétence ne peut être valablement utilisé en Suisse (arrêt du Tribunal fédéral 2A.485/1999 du 8 février 2000 et les références citées consid. 2a).</w:t>
      </w:r>
    </w:p>
    <w:p>
      <w:r>
        <w:t>- 7/9 - A/3485/2024 Peu importe que l'intéressé ait éludé ces règles de compétence intentionnellement ou pas. Pour que les art. 42 al. 4 et 45 al. 1 OAC s'appliquent, il suffit que les règles de compétence aient été objectivement éludées. Il n'est pas nécessaire, selon une interprétation littérale du texte clair desdites dispositions, qu'elles aient été éludées, au surplus, avec conscience et volonté (arrêt du Tribunal fédéral 2A.485/1999 précité consid. 2b).</w:t>
      </w:r>
    </w:p>
    <w:p>
      <w:r>
        <w:rPr>
          <w:b/>
        </w:rPr>
        <w:t>E. 11</w:t>
      </w:r>
    </w:p>
    <w:p>
      <w:r>
        <w:t>Une fois reconnue, l'élution des règles suisses de compétence au sens de l'art. 45 al. 1 OAC est un vice qui affecte la validité même du permis de conduire, raison pour laquelle l'autorité doit prononcer l'interdiction de conduire et ne dispose pas de marge d'appréciation sur ce point (arrêt du Tribunal fédéral 1C_30/2014 du 7 mars 2014, consid. 3.4). Aucune exception n'est prévue à l'obligation qui est celle du conducteur titulaire d'un permis étranger d'obtenir un permis suisse, dès lors qu'il a son domicile dans ce pays (arrêt du Tribunal fédéral 1C_372/2011 précité consid. 2.4).</w:t>
      </w:r>
    </w:p>
    <w:p>
      <w:r>
        <w:rPr>
          <w:b/>
        </w:rPr>
        <w:t>E. 12</w:t>
      </w:r>
    </w:p>
    <w:p>
      <w:r>
        <w:t>En l’espèce, il ressort des pièces du dossier que le recourant est officiellement domicilié en Suisse depuis le 1er septembre 2021 et qu’il est au bénéfice d’une autorisation de séjour depuis le 21 octobre 2021. Il n’a pas annoncé à l'OCPM avoir quitté la Suisse depuis lors, étant relevé que, cas échéant, cela aurait conduit à la caducité de son permis de séjour, ce qui ne fait cependant pas l'objet de la présente procédure. Le recourant a réussi l’examen du permis de conduire en France le ______ 2022, alors qu’il était âgé de 17 ans. Les autorités françaises lui ont délivré son permis de conduire le ______ 2023, le jour de ses 18 ans. La convention de divorce signée par ses parents le 8 septembre 2022, soit alors qu’il était mineur, indique que les enfants du couple, dont le recourant, demeuraient alternativement chez leur père en France et chez leur mère en Suisse. La domiciliation du recourant en Suisse n’était pas modifiée. Il découle de ce qui précède que le recourant, au moment de la délivrance de son permis de conduire le 7 février 2023, était officiellement domicilié en Suisse depuis un peu plus de 17 mois – le fait d’avoir séjourné une semaine sur deux en France chez son père n’ayant aucune incidence, ce d’autant plus que le jour de ses 18 ans le recourant n’était plus soumis au choix de ses parents concernant sa résidence – et que, dès lors, il a obtenu son permis de conduire français en éludant les règles suisses de compétence qui prévoient que les autorités suisses sont seules compétentes pour délivrer un permis de conduire à une personne domiciliée en Suisse.</w:t>
      </w:r>
    </w:p>
    <w:p>
      <w:r>
        <w:t>Eu égard à ces éléments, c'est ainsi en violation de la loi que le recourant a décidé de passer son permis de conduire en France alors qu'il résidait officiellement en Suisse. Partant, le recourant a objectivement éludé les règles suisses de compétence et également violé l’art. 42 al. 4 OAC en conduisant sur le sol helvétique avec son permis de conduire français.</w:t>
      </w:r>
    </w:p>
    <w:p>
      <w:r>
        <w:t>- 8/9 - A/3485/2024 C’est ainsi à bon droit que l’autorité intimée - qui n’avait d’autre choix que de prononcer cette mesure en application de l’art. 45 al. 1 OAC - a interdit l’usage du permis de conduire étranger du recourant pour une durée indéterminée. C’est également à bon droit qu’elle a refusé d’échanger son permis de conduire contre un permis de conduire suisse, étant rappelé qu’un tel échange présuppose que le permis de conduire étranger puisse être valablement utilisé en Suisse (art. 44 al. 1 OAC), ce qui n’est pas le cas des permis de conduire obtenus, comme en l’espèce, en éludant les règles suisses de compétence.</w:t>
      </w:r>
    </w:p>
    <w:p>
      <w:r>
        <w:rPr>
          <w:b/>
        </w:rPr>
        <w:t>E. 13</w:t>
      </w:r>
    </w:p>
    <w:p>
      <w:r>
        <w:t>Mal fond, le recours sera rejeté.</w:t>
      </w:r>
    </w:p>
    <w:p>
      <w:r>
        <w:rPr>
          <w:b/>
        </w:rPr>
        <w:t>E. 14</w:t>
      </w:r>
    </w:p>
    <w:p>
      <w:r>
        <w:t>En application des art. 87 al. 1 LPA et 1 et 2 du règlement sur les frais, émoluments et indemnités en procédure administrative du 30 juillet 1986 (RFPA - E 5 10.03), le recourant, qui succombe, est condamné au paiement d’un émolument s'élevant à CHF 700.- ; il est partiellement couvert par l’avance de frais versée à la suite du dépôt du recours. Vu l’issue du litige, aucune indemnité de procédure ne sera allouée (art. 87 al. 2 LPA).</w:t>
      </w:r>
    </w:p>
    <w:p>
      <w:r>
        <w:t>- 9/9 - A/3485/2024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