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DCSO/80/2013 vom 21. Dezember 2012</w:t>
      </w:r>
    </w:p>
    <w:p>
      <w:r>
        <w:t>GE Cour de justice, 2012-12-21, FR</w:t>
      </w:r>
    </w:p>
    <w:p>
      <w:r>
        <w:rPr>
          <w:b/>
        </w:rPr>
        <w:t xml:space="preserve">Quelle: </w:t>
      </w:r>
      <w:r>
        <w:t>https://mcp.opencaselaw.ch/entscheid/ge_gerichte_DCSO_80_2013</w:t>
      </w:r>
    </w:p>
    <w:p>
      <w:r>
        <w:t>FR: GE_GERICHTE DCSO/80/2013 du 21 décembre 2012</w:t>
      </w:r>
    </w:p>
    <w:p>
      <w:r>
        <w:t>IT: GE_GERICHTE DCSO/80/2013 del 21 dicembre 2012</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telles qu'un refus de l'Office d'admettre une opposition pour non-retour à meilleure fortune.</w:t>
      </w:r>
    </w:p>
    <w:p>
      <w:r>
        <w:rPr>
          <w:b/>
        </w:rPr>
        <w:t>E. 1.2</w:t>
      </w:r>
    </w:p>
    <w:p>
      <w:r>
        <w:t>La plainte doit être déposée dans les 10 jours de celui où le plaignant a eu connaissance de la mesure (art. 17 al. 2 LP. Les délais ne cessent pas de courir pendant la durée des féries de poursuites, à savoir, notamment, sept jours avant et sept jours après les fêtes de Noël (art. 56 ch. 2 LP). Toutefois, si la fin d'un délai à la disposition du plaignant coïncide avec un jour des féries, ce délai est prolongé jusqu'au troisième jour utile après la fin desdites féries, sans compter le samedi, dimanche et les jours légalement fériés (art. 63 LP).</w:t>
      </w:r>
    </w:p>
    <w:p>
      <w:r>
        <w:rPr>
          <w:b/>
        </w:rPr>
        <w:t>E. 1.3</w:t>
      </w:r>
    </w:p>
    <w:p>
      <w:r>
        <w:t>En l'espèce, le plaignant a retiré la décision attaquée le 24 décembre 2012 à l'Office postal, le délai pour déposer sa plainte échéant en temps normal le</w:t>
      </w:r>
    </w:p>
    <w:p>
      <w:r>
        <w:rPr>
          <w:b/>
        </w:rPr>
        <w:t>E. 3</w:t>
      </w:r>
    </w:p>
    <w:p>
      <w:r>
        <w:t>Il est statué sans frais et dépens (art. 62 OELP).</w:t>
      </w:r>
    </w:p>
    <w:p>
      <w:r>
        <w:t>* * * * *</w:t>
      </w:r>
    </w:p>
    <w:p>
      <w:r>
        <w:t>- 5/5 -</w:t>
      </w:r>
    </w:p>
    <w:p>
      <w:r>
        <w:t>A/3896/2012-CS</w:t>
      </w:r>
    </w:p>
    <w:p>
      <w:r>
        <w:t>PAR CES MOTIFS, La Chambre de surveillance : A la forme : Déclare recevable la plainte formée le 27 décembre 2012 par M. S______ contre la décision de l'Office du 21 décembre 2012. Au fond : Rejette cette plainte. Déboute les parties de toutes autres conclusions. Siégeant : Madame Valérie LAEMMEL-JUILLARD, présidente; Madame Valérie CARERA et Monsieur Philippe VEILLARD, juges assesseur(e)s;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