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DCSO/63/2017 vom 9. Februar 2017</w:t>
      </w:r>
    </w:p>
    <w:p>
      <w:r>
        <w:t>GE Cour de justice, 2017-02-09, FR</w:t>
      </w:r>
    </w:p>
    <w:p>
      <w:r>
        <w:rPr>
          <w:b/>
        </w:rPr>
        <w:t xml:space="preserve">Quelle: </w:t>
      </w:r>
      <w:r>
        <w:t>https://mcp.opencaselaw.ch/entscheid/ge_gerichte_DCSO_63_2017</w:t>
      </w:r>
    </w:p>
    <w:p>
      <w:r>
        <w:t>FR: GE_GERICHTE DCSO/63/2017 du 9 février 2017</w:t>
      </w:r>
    </w:p>
    <w:p>
      <w:r>
        <w:t>IT: GE_GERICHTE DCSO/63/2017 del 9 febbraio 2017</w:t>
      </w:r>
    </w:p>
    <w:p>
      <w:pPr>
        <w:pStyle w:val="Heading2"/>
      </w:pPr>
      <w:r>
        <w:t>Volltext</w:t>
      </w:r>
    </w:p>
    <w:p>
      <w:r>
        <w:t>REPUBLIQUE ET</w:t>
      </w:r>
    </w:p>
    <w:p>
      <w:r>
        <w:t>CANTON DE GENEVE POUVOIR JUDICIAIRE A/1059/2016-CS DCSO/63/17 DECISION DE LA COUR DE JUSTICE Chambre de surveillance des Offices des poursuites et faillites DU JEUDI 9 FEVRIER 2017 Plainte 17 LP (A/1059/2016-CS) formée en date du 6 avril 2016 par A______ SA (aujourd'hui : A______ SA, EN LIQUIDATION), p.a. Office des faillites. * * * * *</w:t>
      </w:r>
    </w:p>
    <w:p>
      <w:r>
        <w:t>Décision communiquée par courrier A à l'Office concerné et par pli recommandé du greffier du 10 février 2017 à : - A______ SA, EN LIQUIDATION p.a. Office des faillites. - Office des poursuites.</w:t>
      </w:r>
    </w:p>
    <w:p>
      <w:r>
        <w:t>Décision communiquée par courrier A, pour information, à: - Me Guillaume MARTIN-CHICO, avocat Rue Albert-Gos 7 1206 Genève.</w:t>
      </w:r>
    </w:p>
    <w:p>
      <w:r>
        <w:t>- 2/3 -</w:t>
      </w:r>
    </w:p>
    <w:p>
      <w:r>
        <w:t>A/1059/2016-CS Vu, EN FAIT, la décision rendue le 18 mars 2016 par l'Office des poursuites, reçue le 21 mars 2016 par A______ SA, EN LIQUIDATION (ci-après : A______), par laquelle ce dernier a rejeté la requête de A______ de lever les saisies alors en cours à son encontre afin de lui permettre, notamment, de s'acquitter d'une dette à l'égard d'une créancière ayant requis sa faillite en application de l'art. 166 LP; Vu la plainte formée le 6 avril 2016 contre cette décision par A______, aux termes de laquelle elle a conclu à son annulation ainsi que, à titre préalable, à l'octroi de l'effet suspensif; Vu l'ordonnance rendue le 18 avril 2016 par la Chambre de surveillance, par laquelle celle-ci a rejeté la requête d'effet suspensif formée par la plaignante; Vu les observations de l'Office datées du 20 avril 2016, par lesquelles ce dernier a conclu au rejet de la plainte; Vu le jugement n° JTPI/6373/2016 rendu le 18 mai 2016 dans la cause C/360/2016 par le Tribunal de première instance, prononçant la faillite de A______; Vu le recours formé le 30 mai 2016 par A______ contre ledit jugement; Vu l'ordonnance rendue le 30 juin 2016 par la Chambre de surveillance, par laquelle celle-ci a suspendu la procédure de plainte jusqu'à droit jugé dans la procédure de faillite C/360/2016; Vu l'arrêt ACJC/1085/2016 rendu le 18 août 2016 par la Cour de justice dans la cause C/360/2016, aujourd'hui entré en force, par lequel celle-ci a rejeté le recours interjeté par A______ contre le jugement du 18 mai 2016 et confirmé ledit jugement; Vu la reprise de la procédure de plainte, ordonnée par décision de la Chambre de surveillance du 4 janvier 2017; Considérant, EN DROIT, que le prononcé définitif de la faillite de la plaignante, qui entraîne l'extinction des poursuites dirigées contre elle (art. 206 al. 1 LP), rend sans objet ses conclusions en annulation de la décision de l'Office du 18 mars 2016; Que la cause sera en conséquence rayée du rôle; Que la procédure de plainte est gratuite (art. 20a al. 2 ch. 5 LP et art. 61 al. 2 let. a OELP) et qu'il ne peut être alloué aucuns dépens dans cette procédure (art. 62 al. 2 OELP); Que la présente décision sera communiquée, pour le compte de la plaignante, à l'Office des faillites en sa qualité d'administratrice de la masse en faillite (art. 240 LP), ainsi que, pour information, à l'ancien mandataire de la plaignante.</w:t>
      </w:r>
    </w:p>
    <w:p>
      <w:r>
        <w:t>- 3/3 -</w:t>
      </w:r>
    </w:p>
    <w:p>
      <w:r>
        <w:t>A/1059/2016-CS PAR CES MOTIFS, La Chambre de surveillance : A la forme : Déclare recevable la plainte formée le 6 avril 2016 par A______ SA, EN LIQUIDATION contre la décision rendue le 18 mars 2016 par l'Office des poursuites dans le cadre des diverses saisies exécutées à son encontre. Au fond : Constate qu'elle est devenue sans objet. Raye la cause du rôle. Siégeant : Monsieur Patrick CHENAUX, président; Monsieur Michel BERTSCHY et Monsieur Claude MARCET, juges assesseurs; Madame Véronique PISCETTA, greffière.</w:t>
      </w:r>
    </w:p>
    <w:p>
      <w:r>
        <w:t>Le président : Patrick CHENAUX</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