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DCSO/633/2017 vom 30. November 2017</w:t>
      </w:r>
    </w:p>
    <w:p>
      <w:r>
        <w:t>GE Cour de justice, 2017-11-30, FR</w:t>
      </w:r>
    </w:p>
    <w:p>
      <w:r>
        <w:rPr>
          <w:b/>
        </w:rPr>
        <w:t xml:space="preserve">Quelle: </w:t>
      </w:r>
      <w:r>
        <w:t>https://mcp.opencaselaw.ch/entscheid/ge_gerichte_DCSO_633_2017</w:t>
      </w:r>
    </w:p>
    <w:p>
      <w:r>
        <w:t>FR: GE_GERICHTE DCSO/633/2017 du 30 novembre 2017</w:t>
      </w:r>
    </w:p>
    <w:p>
      <w:r>
        <w:t>IT: GE_GERICHTE DCSO/633/2017 del 30 novembre 2017</w:t>
      </w:r>
    </w:p>
    <w:p>
      <w:pPr>
        <w:pStyle w:val="Heading2"/>
      </w:pPr>
      <w:r>
        <w:t>Erwägungen</w:t>
      </w:r>
    </w:p>
    <w:p>
      <w:r>
        <w:rPr>
          <w:b/>
        </w:rPr>
        <w:t>E. 1.1</w:t>
      </w:r>
    </w:p>
    <w:p>
      <w:r>
        <w:t>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w:t>
      </w:r>
    </w:p>
    <w:p>
      <w:r>
        <w:rPr>
          <w:b/>
        </w:rPr>
        <w:t>E. 1.2</w:t>
      </w:r>
    </w:p>
    <w:p>
      <w:r>
        <w:t>La plainte respecte en l'occurrence les exigences de forme prévues par la loi. Reprochant à l'Office un retard non justifié, elle pouvait par ailleurs être déposée en tout temps.</w:t>
      </w:r>
    </w:p>
    <w:p>
      <w:r>
        <w:rPr>
          <w:b/>
        </w:rPr>
        <w:t>E. 2</w:t>
      </w:r>
    </w:p>
    <w:p>
      <w:r>
        <w:t>La plaignante reproche à l'Office de tarder à lui verser les montants saisis.</w:t>
      </w:r>
    </w:p>
    <w:p>
      <w:r>
        <w:t>- 3/4 -</w:t>
      </w:r>
    </w:p>
    <w:p>
      <w:r>
        <w:t>A/3854/2017-CS</w:t>
      </w:r>
    </w:p>
    <w:p>
      <w:r>
        <w:rPr>
          <w:b/>
        </w:rPr>
        <w:t>E. 2.1</w:t>
      </w:r>
    </w:p>
    <w:p>
      <w:r>
        <w:t>Il y a déni de justice au sens de l'art. 17 al. 3 LP lorsque l'Office (ou un autre organe de l'exécution forcée) refuse de procéder à une opération alors qu'il en a été régulièrement requis ou qu'il y est tenu de par la loi. Cette disposition vise ainsi le déni de justice formel – soit la situation dans laquelle aucune mesure n'est prise ou aucune décision rendue alors que cela devrait être le cas – et non le déni de justice matériel – soit la situation dans laquelle une décision est effectivement rendue, mais qu'elle est arbitraire (ERARD, in CR LP, 2005, n° 52 à 54 ad art. 17 LP; DIETH/WOHL, in KUKO SchKG, 2ème édition, 2014, n° 32 ad art. 17 LP). Il y a retard injustifié lorsque la décision n'est pas rendue dans un délai raisonnable, sans qu'une faute de l'Office soit nécessaire. Il y a un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2ème édition, 2010, n. 31-32 ad art. 17 LP; DIETH/WOHL, in KUKO SchKG, 2ème édition, 2014, n. 32 ad art. 17 LP; ERARD, in CR LP, 2005, n. 55 ad art. 17 LP);</w:t>
      </w:r>
    </w:p>
    <w:p>
      <w:r>
        <w:rPr>
          <w:b/>
        </w:rPr>
        <w:t>E. 2.2</w:t>
      </w:r>
    </w:p>
    <w:p>
      <w:r>
        <w:t>La distribution des deniers a lieu dès que tous les biens compris dans une saisie sont réalisés (art. 144 al. 1 LP).</w:t>
      </w:r>
    </w:p>
    <w:p>
      <w:r>
        <w:t>Les revenus du travail peuvent être saisis pour un an au plus à compter de l'exécution de la saisie (art. 93 al. 2 LP). A l'échéance du délai d'une année, la saisie de revenus s'arrête et les mensualités encaissées par l'Office, produit de la saisie, sont réparties entre les créanciers formant la série pour laquelle elle avait été exécutée (Ochsner, CR LP n. 199 ad art. 93 LP).</w:t>
      </w:r>
    </w:p>
    <w:p>
      <w:r>
        <w:rPr>
          <w:b/>
        </w:rPr>
        <w:t>E. 2.3</w:t>
      </w:r>
    </w:p>
    <w:p>
      <w:r>
        <w:t>En l'espèce, la plaignante participe à la saisie de salaire, série 81 16 xxxx98 W, exécutée le 23 novembre 2016 et valable jusqu'au 23 novembre 2017. La répartition du produit de la saisie entre les créanciers se fera en conséquence après encaissement de la dernière mensualité prévue sur le salaire du mois de novembre 2017.</w:t>
      </w:r>
    </w:p>
    <w:p>
      <w:r>
        <w:t>Aucun retard non justifié ne peut ainsi être reproché à l'Office, de sorte que la plainte sera rejetée.</w:t>
      </w:r>
    </w:p>
    <w:p>
      <w:r>
        <w:rPr>
          <w:b/>
        </w:rPr>
        <w:t>E. 3</w:t>
      </w:r>
    </w:p>
    <w:p>
      <w:r>
        <w:t>La procédure de plainte est gratuite (art. 20a al. 2 ch. 5 LP et art. 61 al. 2 let. a OELP) et il ne peut être alloué aucuns dépens dans cette procédure (art. 62 al. 2 OELP). * * * * *</w:t>
      </w:r>
    </w:p>
    <w:p>
      <w:r>
        <w:t>- 4/4 -</w:t>
      </w:r>
    </w:p>
    <w:p>
      <w:r>
        <w:t>A/3854/2017-CS PAR CES MOTIFS, La Chambre de surveillance : A la forme : Déclare recevable la plainte formée le 19 septembre 2017 par A______ dans le cadre de la poursuite 16 xxxx45 L. Au fond : La rejette. Siégeant : Madame Ursula ZEHETBAUER GHAVAMI, présidente; Messieurs Georges ZUFFEREY et Denis KELLER, juges assesseurs; Madame Véronique PISCETTA, greffière.</w:t>
      </w:r>
    </w:p>
    <w:p>
      <w:r>
        <w:t>La présidente:</w:t>
      </w:r>
    </w:p>
    <w:p>
      <w:r>
        <w:t>Ursula ZEHETBAUER GHAVAMI</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