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DCSO/596/2007 vom 20. Dezember 2007</w:t>
      </w:r>
    </w:p>
    <w:p>
      <w:r>
        <w:t>GE Cour de justice, 2007-12-20, DE</w:t>
      </w:r>
    </w:p>
    <w:p>
      <w:r>
        <w:rPr>
          <w:b/>
        </w:rPr>
        <w:t xml:space="preserve">Quelle: </w:t>
      </w:r>
      <w:r>
        <w:t>https://mcp.opencaselaw.ch/entscheid/ge_gerichte_DCSO_596_2007</w:t>
      </w:r>
    </w:p>
    <w:p>
      <w:r>
        <w:t>FR: GE_GERICHTE DCSO/596/2007 du 20 décembre 2007</w:t>
      </w:r>
    </w:p>
    <w:p>
      <w:r>
        <w:t>IT: GE_GERICHTE DCSO/596/2007 del 20 dicembre 2007</w:t>
      </w:r>
    </w:p>
    <w:p>
      <w:pPr>
        <w:pStyle w:val="Heading2"/>
      </w:pPr>
      <w:r>
        <w:t>Regeste</w:t>
      </w:r>
    </w:p>
    <w:p>
      <w:r>
        <w:t>Résumé: La Commission de surveillance retient la valeur vénale des parcelles la plus élevée, soit celle retenue par l'expert designé par l'Office des poursuites dont le rapport n'est au demeurant pas critiqué par le second expert.</w:t>
      </w:r>
    </w:p>
    <w:p>
      <w:pPr>
        <w:pStyle w:val="Heading2"/>
      </w:pPr>
      <w:r>
        <w:t>Volltext</w:t>
      </w:r>
    </w:p>
    <w:p>
      <w:r>
        <w:t>DCSO/596/07 !"#$"$" %&amp;' ' (#)$**+, -./(#0"((*1 '22 &amp;&amp; 2 &amp;34' 22 &amp;,"+5"061" 7 '2'</w:t>
      </w:r>
    </w:p>
    <w:p>
      <w:r>
        <w:t>%&amp;' '3(***(83 9)4&amp; :92' 2 2' ',"(**"($" -1 4) 22&amp;&amp; ; (*?$&gt;$**#3&gt;(*?8&gt;$**#&gt;(*?5&gt;$**#32(#&amp;' (5 $**# 2 3 ' :' @ % 6"-3 A"</w:t>
      </w:r>
    </w:p>
    <w:p>
      <w:r>
        <w:t>'4'AB</w:t>
      </w:r>
    </w:p>
    <w:p>
      <w:r>
        <w:t>'B @%6"-3</w:t>
      </w:r>
    </w:p>
    <w:p>
      <w:r>
        <w:t>**1 &amp; $D C 9999993 &amp; $D3 3 239999993 999999%9999993 999999 3'3:&amp;&amp; 2,G 2B:&amp;&amp;132 ' +$**#3'%% 2''AB</w:t>
      </w:r>
    </w:p>
    <w:p>
      <w:r>
        <w:t>G2C9999993&amp;$DB0:*#*:***&amp;"</w:t>
      </w:r>
    </w:p>
    <w:p>
      <w:r>
        <w:t>G2C999999B(8D:***&amp;"&amp;C9999C(3&amp;$DB(:0$*:***&amp;"</w:t>
      </w:r>
    </w:p>
    <w:p>
      <w:r>
        <w:t>G2C9999993&amp;$DB8:((*:***&amp;"</w:t>
      </w:r>
    </w:p>
    <w:p>
      <w:r>
        <w:t>2FFFFFF/392 '2" " (5 $**#3 @" EFFFFFF 3 2 : 3 ' A ' 92" @" EFFFFFF 2 :&amp;&amp; ' (*?$&gt;$**#3&gt;(*?8&gt;$**#&gt;(*?5&gt;$**#"</w:t>
      </w:r>
    </w:p>
    <w:p>
      <w:r>
        <w:t>$$ $**#3 ' 2 A @"EFFFFFF ' 9 )3 &amp; '3 2 &amp;&amp; (*:+**&amp;"2&amp; 92" ' (*?$&gt;$**#3 &gt;(*?$&gt;$**#3&gt;(*?8&gt;$**#&gt;(*?5&gt;$**#" ("%" '' :9 (*?$&gt;$**#3&gt;(*?8&gt;$**#&gt;(*?5&gt;$**#72' 3 &gt;(*?$&gt;$**#" ,*)(% / '% 92&amp;'(5$**#2 @"EFFFFFF 2 '4C*+99995D@" .*)!/ (" -9 : 2AB</w:t>
      </w:r>
    </w:p>
    <w:p>
      <w:r>
        <w:t>G2C9999993&amp;$DB0:*#*:***&amp;"</w:t>
      </w:r>
    </w:p>
    <w:p>
      <w:r>
        <w:t>G2C999999B(8D:***&amp;"&amp;C9999C(3&amp;$DB(:0$*:***&amp;"</w:t>
      </w:r>
    </w:p>
    <w:p>
      <w:r>
        <w:t>G2C9999993&amp;$DB8:((*:***&amp;" $" -9A#:***&amp;"&amp; :92&amp;&amp;'2@"FFFFFFA @"EFFFFFF" 0" /&amp; )AA@"FFFFFF #:***&amp;"AA@"EFFFFFF : &amp;30:+**&amp;" &amp;02 !B @ EQ R3 2' . @ - /</w:t>
      </w:r>
    </w:p>
    <w:p>
      <w:r>
        <w:t>@"@ RQ3)&lt;,1"</w:t>
      </w:r>
    </w:p>
    <w:p>
      <w:r>
        <w:t>B</w:t>
      </w:r>
    </w:p>
    <w:p>
      <w:r>
        <w:t>@</w:t>
      </w:r>
    </w:p>
    <w:p>
      <w:r>
        <w:t>EQ R &amp;&amp;B</w:t>
      </w:r>
    </w:p>
    <w:p>
      <w:r>
        <w:t>' B</w:t>
      </w:r>
    </w:p>
    <w:p>
      <w:r>
        <w:t>2' '4'2A!&amp;&amp;'2 '922&lt;&amp;&amp;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