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DCSO/50/2017 vom 9. Februar 2017</w:t>
      </w:r>
    </w:p>
    <w:p>
      <w:r>
        <w:t>GE Cour de justice, 2017-02-09, FR</w:t>
      </w:r>
    </w:p>
    <w:p>
      <w:r>
        <w:rPr>
          <w:b/>
        </w:rPr>
        <w:t xml:space="preserve">Quelle: </w:t>
      </w:r>
      <w:r>
        <w:t>https://mcp.opencaselaw.ch/entscheid/ge_gerichte_DCSO_50_2017</w:t>
      </w:r>
    </w:p>
    <w:p>
      <w:r>
        <w:t>FR: GE_GERICHTE DCSO/50/2017 du 9 février 2017</w:t>
      </w:r>
    </w:p>
    <w:p>
      <w:r>
        <w:t>IT: GE_GERICHTE DCSO/50/2017 del 9 febbraio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w:t>
      </w:r>
    </w:p>
    <w:p>
      <w:r>
        <w:rPr>
          <w:b/>
        </w:rPr>
        <w:t>E. 1.2</w:t>
      </w:r>
    </w:p>
    <w:p>
      <w:r>
        <w:t>En l'espèce, en tant que créancière, la plaignante a qualité pour se plaindre en tout temps d’un prétendu retard injustifié dans le traitement de ses réquisitions de poursuite en cause. De même, la plaignante peut faire valoir que l'Office était tenu d'agir de par la loi et qu'il ne l'a pas fait, alléguant ainsi un déni de justice.</w:t>
      </w:r>
    </w:p>
    <w:p>
      <w:r>
        <w:t>- 4/7 -</w:t>
      </w:r>
    </w:p>
    <w:p>
      <w:r>
        <w:t>A/4121/2016-CS</w:t>
      </w:r>
    </w:p>
    <w:p>
      <w:r>
        <w:t>Pour le surplus, la présente plainte satisfait aux exigences de forme et de contenu prescrites par la loi (art. 9 al. 1 et 2 LaLP).</w:t>
      </w:r>
    </w:p>
    <w:p>
      <w:r>
        <w:t>Elle est donc recevable.</w:t>
      </w:r>
    </w:p>
    <w:p>
      <w:r>
        <w:rPr>
          <w:b/>
        </w:rPr>
        <w:t>E. 1.3</w:t>
      </w:r>
    </w:p>
    <w:p>
      <w:r>
        <w:t>Vu leur connexité, les présentes plaintes, déposées par la même créancière et visant le même débiteur, seront jointes. Elles ne donneront par conséquent lieu qu’à une seule décision.</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w:t>
      </w:r>
    </w:p>
    <w:p>
      <w:r>
        <w:t>Il y a par ailleurs retard injustifié lorsque la décision ou la mesure que doit prendre l'Office, parce qu'il en a été dûment requis ou qu'il doit agir d'office, n'intervient pas dans un délai raisonnable ou prévu par une disposition légale.</w:t>
      </w:r>
    </w:p>
    <w:p>
      <w:r>
        <w:t>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En l'espèce, il ne ressort pas des faits de la cause que l'Office aurait refusé de prendre une mesure dont il était légalement tenu, à réception des réquisitions de poursuite litigieuses, de sorte qu'il n'y a pas déni de justice.</w:t>
      </w:r>
    </w:p>
    <w:p>
      <w:r>
        <w:t>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w:t>
      </w:r>
    </w:p>
    <w:p>
      <w:r>
        <w:rPr>
          <w:b/>
        </w:rPr>
        <w:t>E. 5</w:t>
      </w:r>
    </w:p>
    <w:p>
      <w:r>
        <w:t>LP). (DALLEVES/FOËX/JEANDIN, Commentaire romand de la LP ad. art. 71 LP, n. 2; GILLIERON, Poursuite pour dettes, faillite et concordat, 5ème édition, n. 647; DCSO/209/2004).</w:t>
      </w:r>
    </w:p>
    <w:p>
      <w:r>
        <w:t>2.3.2 En l'espèce, les réquisitions ayant donné lieu aux poursuites n° 16 xxxx01 Z et 16 xxxx57 N ont été déposées le 1er mars 2016 à l’Office par la créancière.</w:t>
      </w:r>
    </w:p>
    <w:p>
      <w:r>
        <w:t>- 5/7 -</w:t>
      </w:r>
    </w:p>
    <w:p>
      <w:r>
        <w:t>A/4121/2016-CS</w:t>
      </w:r>
    </w:p>
    <w:p>
      <w:r>
        <w:t>Or, les commandements de payer correspondants n’ont été édités que le 16 juin 2016 et ils ne sont à ce jour toujours pas notifiés au débiteur poursuivi, quand bien même la situation actuelle n’est pas entièrement imputable à l’Office.</w:t>
      </w:r>
    </w:p>
    <w:p>
      <w:r>
        <w:t>Il ressort de ces circonstances que l’Office n’a pas traité les réquisitions de poursuite de la créancière avec la diligence légalement exigée entre le 1er mars et le 16 juin 2016 à tout le moins, de sorte qu'il y a lieu de constater là l'existence d'un retard injustifié dans ce traitement, ledit Office ayant eu l'intention d'agir mais ne l'ayant pas fait dans un délai raisonnable, à savoir « à réception de la réquisition de poursuite ».</w:t>
      </w:r>
    </w:p>
    <w:p>
      <w:r>
        <w:t>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SJ 1993 p. 291).</w:t>
      </w:r>
    </w:p>
    <w:p>
      <w:r>
        <w:t>Cela étant, il ressort des faits de la cause que les actes de poursuite en cause n’ont pas encore pu être notifiés au débiteur, à la suite d’essais infructueux de notification, mais que l’Office a déjà pris les mesures nécessaires afin de parvenir à finaliser cette notification.</w:t>
      </w:r>
    </w:p>
    <w:p>
      <w:r>
        <w:t>Enfin, la présente décision devra être transmise en copie au Préposé de l’Office aux fins de l’informer des circonstances susévoquées et de l'inviter à y mettre un terme dans les délais les plus brefs. 3. En application de l’art. 62 al. 2 OELP, il n’est alloué aucuns frais ni dépens dans la procédure de plainte au sens de l'art. 17 LP. * * * * *</w:t>
      </w:r>
    </w:p>
    <w:p>
      <w:r>
        <w:t>- 6/7 -</w:t>
      </w:r>
    </w:p>
    <w:p>
      <w:r>
        <w:t>A/4121/2016-CS PAR CES MOTIFS, La Chambre de surveillance : A la forme : Déclare recevables les plaintes pour retard injustifié formées les 30 novembre et</w:t>
      </w:r>
    </w:p>
    <w:p>
      <w:r>
        <w:rPr>
          <w:b/>
        </w:rPr>
        <w:t>E. 6</w:t>
      </w:r>
    </w:p>
    <w:p>
      <w:r>
        <w:t>décembre 2016 par A______ dans le cadre de la notification par l’Office des poursuites des commandements de payer, poursuites n° 16 xxxx01 Z et n° 16 xxxx57 N, émis à la suite des réquisitions de poursuite déposées à l’encontre de B______ le 1er mars 2016. Ordonne la jonction des plaintes A/4121/2016 et A/4178/2016 sous le n° de cause A/4121/2016. Cela fait, au fond : Constate que l’Office des poursuites a fait preuve d’un retard injustifié dans l’établissement des deux commandements de payer précités, cela entre le 1er mars et le 16 juin 2016. Ordonne audit Office des poursuites de prendre toutes les mesures nécessaires pour parvenir à notifier sans délai ces actes de poursuite à B______.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- 7/7 -</w:t>
      </w:r>
    </w:p>
    <w:p>
      <w:r>
        <w:t>A/4121/2016-CS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