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DCSO/501/2017 vom 21. September 2017</w:t>
      </w:r>
    </w:p>
    <w:p>
      <w:r>
        <w:t>GE Cour de justice, 2017-09-21, FR</w:t>
      </w:r>
    </w:p>
    <w:p>
      <w:r>
        <w:rPr>
          <w:b/>
        </w:rPr>
        <w:t xml:space="preserve">Quelle: </w:t>
      </w:r>
      <w:r>
        <w:t>https://mcp.opencaselaw.ch/entscheid/ge_gerichte_DCSO_501_2017</w:t>
      </w:r>
    </w:p>
    <w:p>
      <w:r>
        <w:t>FR: GE_GERICHTE DCSO/501/2017 du 21 septembre 2017</w:t>
      </w:r>
    </w:p>
    <w:p>
      <w:r>
        <w:t>IT: GE_GERICHTE DCSO/501/2017 del 21 settembre 2017</w:t>
      </w:r>
    </w:p>
    <w:p>
      <w:pPr>
        <w:pStyle w:val="Heading2"/>
      </w:pPr>
      <w:r>
        <w:t>Volltext</w:t>
      </w:r>
    </w:p>
    <w:p>
      <w:r>
        <w:t>REPUBLIQUE ET</w:t>
      </w:r>
    </w:p>
    <w:p>
      <w:r>
        <w:t>CANTON DE GENEVE POUVOIR JUDICIAIRE A/3616/2017-CS DCSO/501/17 DECISION DE LA COUR DE JUSTICE Chambre de surveillance des Offices des poursuites et faillites DU JEUDI 21 SEPTEMBRE 2017</w:t>
      </w:r>
    </w:p>
    <w:p>
      <w:r>
        <w:t>Plainte 17 LP (A/3616/2017-CS) formée en date du 1er septembre 2017 par A______, comparant en personne.</w:t>
      </w:r>
    </w:p>
    <w:p>
      <w:r>
        <w:t>* * * * *</w:t>
      </w:r>
    </w:p>
    <w:p>
      <w:r>
        <w:t>Décision communiquée par courrier A à l'Office concerné et par pli recommandé du greffier du 22 septembre 2017</w:t>
      </w:r>
    </w:p>
    <w:p>
      <w:r>
        <w:t>à : - A______</w:t>
      </w:r>
    </w:p>
    <w:p>
      <w:r>
        <w:t>- Office des poursuites.</w:t>
      </w:r>
    </w:p>
    <w:p>
      <w:r>
        <w:t>- 2/4 -</w:t>
      </w:r>
    </w:p>
    <w:p>
      <w:r>
        <w:t>A/3616/2017-CS Attendu, EN FAIT, que par courrier déposé au greffe du Tribunal de première instance le 1er septembre 2017, transmis à la Chambre de céans le 4 septembre 2017 pour raison de compétence, A______ a formé une plainte, au sens de l'article 17 LP, contre l'avis de commination de faillite notifié le 21 août 2017, poursuite n° 17 xxxx90 B, exposant que cette mesure n'est pas nécessaire puisqu'elle s'est déjà acquittée de l'intégralité des créances déduites en poursuite, à l'exception "des frais administratifs restant"; Qu'elle a joint à sa plainte des justificatifs de paiement;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Qu'à teneur de l'article 17 al. 2 LP, la plainte doit être déposée dans les dix jours de celui où le plaignant a eu connaissance de la mesure; Qu'en l'espèce, l'acte contesté est l'avis de commination de faillite du 21 août 2017; Que la plainte a été formée le 1er septembre 2017, soit onze jours après que la plaignante a eu connaissance de cet avis; Que faute de respecter le délai de dix jours fixé à l'article 17 al. 2 LP, la plainte est irrecevable; Qu'à titre superfétatoire, la Chambre de céans relève que la plaignante expose s'être déjà acquittée des montants réclamés, de sorte que ceux-ci ne sont plus dus; Que ce faisant, elle critique le bienfondé des créances faisant l'objet de la poursuite; Que, toutefois, la Chambre de céans ne peut pas se prononcer sur le bienfondé d'une créance; cette compétence relève du juge ordinaire; les décisions de l'autorité de surveillance ne peuvent jamais aboutir à un jugement sur le fond (arrêts du Tribunal fédéral 7B.219/2006 et 7B.220/2006 du 16 avril 2007 consid. 3.3); Que la Chambre de céans ne peut que revoir si les actes de poursuite ont été exécutés conformément à la loi; Qu'en l'espèce, l'avis de commination de faillite n'apparaît pas vicié, la plaignante ne le faisant d'ailleurs pas valoir; Qu'au vu de ce qui précède, la plainte s'avère manifestement irrecevable, ce que la Chambre de céans peut constater d'emblée, sans instruction préalable (art. 72 LPA).</w:t>
      </w:r>
    </w:p>
    <w:p>
      <w:r>
        <w:t>- 3/4 -</w:t>
      </w:r>
    </w:p>
    <w:p>
      <w:r>
        <w:t>A/3616/2017-CS Que la procédure est gratuite (art. 20 al. 2 ch. 5 LP; art. 61 al. 2 let. a OELP). * * * * *</w:t>
      </w:r>
    </w:p>
    <w:p>
      <w:r>
        <w:t>- 4/4 -</w:t>
      </w:r>
    </w:p>
    <w:p>
      <w:r>
        <w:t>A/3616/2017-CS PAR CES MOTIFS, La Chambre de surveillance :</w:t>
      </w:r>
    </w:p>
    <w:p>
      <w:r>
        <w:t>Déclare irrecevable la plainte formée le 1er septembre 2017 par A______ contre l'avis de commination de faillite du 21 août 2017, poursuite n° 17 xxxx90 B. Siégeant : Madame Nathalie RAPP, présidente; Madame Marilyn NAHMANI et Monsieur Christian CHAVAZ, juges assesseur(e)s; Madame Marie NIERMARECHAL, greffière.</w:t>
      </w:r>
    </w:p>
    <w:p>
      <w:r>
        <w:t>La présidente : Nathalie RAPP</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