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DCSO/464/2012 vom 6. Dezember 2012</w:t>
      </w:r>
    </w:p>
    <w:p>
      <w:r>
        <w:t>GE Cour de justice, 2012-12-06, FR</w:t>
      </w:r>
    </w:p>
    <w:p>
      <w:r>
        <w:rPr>
          <w:b/>
        </w:rPr>
        <w:t xml:space="preserve">Quelle: </w:t>
      </w:r>
      <w:r>
        <w:t>https://mcp.opencaselaw.ch/entscheid/ge_gerichte_DCSO_464_2012</w:t>
      </w:r>
    </w:p>
    <w:p>
      <w:r>
        <w:t>FR: GE_GERICHTE DCSO/464/2012 du 6 décembre 2012</w:t>
      </w:r>
    </w:p>
    <w:p>
      <w:r>
        <w:t>IT: GE_GERICHTE DCSO/464/2012 del 6 dicembre 2012</w:t>
      </w:r>
    </w:p>
    <w:p>
      <w:pPr>
        <w:pStyle w:val="Heading2"/>
      </w:pPr>
      <w:r>
        <w:t>Regeste</w:t>
      </w:r>
    </w:p>
    <w:p>
      <w:r>
        <w:t>Résumé: Postérieurement au dépôt de la plainte, la plaignant a soldé sa dette.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constitue une mesure sujette à plainte et le plaignant, poursuivi, a qualité pour agir par cette voie.</w:t>
      </w:r>
    </w:p>
    <w:p>
      <w:r>
        <w:t>- 3/4 -</w:t>
      </w:r>
    </w:p>
    <w:p>
      <w:r>
        <w:t>A/3360/2012-CS</w:t>
      </w:r>
    </w:p>
    <w:p>
      <w:r>
        <w:t>Déposée en temps utile et dans les formes prescrites (art. 9 al. 1 LaLP), la plainte sera déclarée recevable.</w:t>
      </w:r>
    </w:p>
    <w:p>
      <w:r>
        <w:rPr>
          <w:b/>
        </w:rPr>
        <w:t>E. 2</w:t>
      </w:r>
    </w:p>
    <w:p>
      <w:r>
        <w:t>Suite à la plainte, le plaignant s'est acquitté de la totalité de la somme dont la poursuivante requerrait le paiement, ainsi que les frais de poursuite.</w:t>
      </w:r>
    </w:p>
    <w:p>
      <w:r>
        <w:t>La poursuite considérée ayant ainsi été soldée, force est de constater que la plainte est devenue sans objet.</w:t>
      </w:r>
    </w:p>
    <w:p>
      <w:r>
        <w:t>La cause A/3360/1012 sera rayée du rôle.</w:t>
      </w:r>
    </w:p>
    <w:p>
      <w:r>
        <w:rPr>
          <w:b/>
        </w:rPr>
        <w:t>E. 3</w:t>
      </w:r>
    </w:p>
    <w:p>
      <w:r>
        <w:t>La présente décision est prise en application des art. 9 al. 4 LaLP et 72 LPA. Elle sera toutefois communiquée à l'Office et à la poursuivante.</w:t>
      </w:r>
    </w:p>
    <w:p>
      <w:r>
        <w:t>* * * * *</w:t>
      </w:r>
    </w:p>
    <w:p>
      <w:r>
        <w:t>- 4/4 -</w:t>
      </w:r>
    </w:p>
    <w:p>
      <w:r>
        <w:t>A/3360/2012-CS PAR CES MOTIFS, La Chambre de surveillance : A la forme : Déclare recevable la plainte formée le 8 novembre 2012 par M. J______ contre la commination de faillite, poursuite n° 12 xxxx37 M. Au fond : Constate qu'elle est devenue sans objet en cours de procédure.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