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DCSO/461/2010 vom 28. Oktober 2010</w:t>
      </w:r>
    </w:p>
    <w:p>
      <w:r>
        <w:t>GE Cour de justice, 2010-10-28, FR</w:t>
      </w:r>
    </w:p>
    <w:p>
      <w:r>
        <w:rPr>
          <w:b/>
        </w:rPr>
        <w:t xml:space="preserve">Quelle: </w:t>
      </w:r>
      <w:r>
        <w:t>https://mcp.opencaselaw.ch/entscheid/ge_gerichte_DCSO_461_2010</w:t>
      </w:r>
    </w:p>
    <w:p>
      <w:r>
        <w:t>FR: GE_GERICHTE DCSO/461/2010 du 28 octobre 2010</w:t>
      </w:r>
    </w:p>
    <w:p>
      <w:r>
        <w:t>IT: GE_GERICHTE DCSO/461/2010 del 28 ottobre 2010</w:t>
      </w:r>
    </w:p>
    <w:p>
      <w:pPr>
        <w:pStyle w:val="Heading2"/>
      </w:pPr>
      <w:r>
        <w:t>Regeste</w:t>
      </w:r>
    </w:p>
    <w:p>
      <w:r>
        <w:t>Résumé: Plainte devenue sans objet en cours de procédure, la série ayant été soldée.</w:t>
      </w:r>
    </w:p>
    <w:p>
      <w:pPr>
        <w:pStyle w:val="Heading2"/>
      </w:pPr>
      <w:r>
        <w:t>Volltext</w:t>
      </w:r>
    </w:p>
    <w:p>
      <w:r>
        <w:t>REPUBLIQUE ET</w:t>
      </w:r>
    </w:p>
    <w:p>
      <w:r>
        <w:t>CANTON DE GENEVE</w:t>
      </w:r>
    </w:p>
    <w:p>
      <w:r>
        <w:t>POUVOIR JUDICIAIRE</w:t>
      </w:r>
    </w:p>
    <w:p>
      <w:r>
        <w:t>DCSO/461/10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OCTOBRE 2010 Cause A/3245/2010, plainte 17 LP formée le 28 septembre 2010 par Mme L______.</w:t>
      </w:r>
    </w:p>
    <w:p>
      <w:r>
        <w:t>Décision communiquée à : - Mme L______</w:t>
      </w:r>
    </w:p>
    <w:p>
      <w:r>
        <w:t>- Office des poursuites</w:t>
      </w:r>
    </w:p>
    <w:p>
      <w:r>
        <w:t>- 2 -</w:t>
      </w:r>
    </w:p>
    <w:p>
      <w:r>
        <w:t>E N F A I T A. Par courrier du 21 septembre 2010, Mme L______ a porté plainte auprès de la Commission de céans contre la saisie de gains de 2'620 fr. dont elle fait l'objet, sur ses revenus moyens de 5'700 fr. par mois. Elle sollicite une réduction temporaire de cette saisie à 1'310 fr. jusqu'au mois de mars 2011, au motif qu'il ne lui reste pas suffisamment de moyens pour couvrir ses factures courantes. Ce courrier adressé de manière erronée à l'Office des poursuites, a été transmis à la Commission de céans qui l'a reçu le 28 septembre 2010. B. La Commission de céans a invité la débitrice à fournir tous ses justificatifs de revenus et de payements de ses charges par courrier recommandé du 28 septembre 2010. La débitrice n'a pas été retirer ce pli tel qu'en atteste le Track &amp; Trace de cet envoi. C. Selon les constatations de la Commission de céans, il apparaît que la débitrice fait l'objet de la saisie de salaire mentionnée dans le cadre de la série n° 10 xxxx63 F et qu'à l'examen de l'édition des deux poursuites la composant, soit les poursuites nos 10 xxxx63 F et 09 xxxx93 R, celles-ci ont été soldées par virement aux créanciers du 7 octobre 2010.</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 Les deux poursuites composant la série n° 10 xxxx63 F ayant été soldées, la plainte est ainsi devenue sans objet en cours de procédure.</w:t>
      </w:r>
    </w:p>
    <w:p>
      <w:r>
        <w:t>La plainte sera ainsi rayée du rôle.</w:t>
      </w:r>
    </w:p>
    <w:p>
      <w:r>
        <w:t>* * * * *</w:t>
      </w:r>
    </w:p>
    <w:p>
      <w:r>
        <w:t>- 3 -</w:t>
      </w:r>
    </w:p>
    <w:p>
      <w:r>
        <w:t>P A R C E S M O T I F S , L A C O M M I S S I O N D E S U R V E I L L A N C E S I É G E A N T E N S E C T I O N : A la forme : Déclare recevable la plainte formée le 28 septembre 2010 par Mme L______ contre le procès-verbal de saisie, série n° 10 xxxx63 F. Au fond : 1. Constate que la plainte est devenue sans objet en cours de procédure. 2. Raye la cause du rôle.</w:t>
      </w:r>
    </w:p>
    <w:p>
      <w:r>
        <w:t>Siégeant : M. Philippe GUNTZ, président ; MM. Didier BROSSET et Philippe VEILLARD,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