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DCSO/45/2012 vom 26. Januar 2012</w:t>
      </w:r>
    </w:p>
    <w:p>
      <w:r>
        <w:t>GE Cour de justice, 2012-01-26, FR</w:t>
      </w:r>
    </w:p>
    <w:p>
      <w:r>
        <w:rPr>
          <w:b/>
        </w:rPr>
        <w:t xml:space="preserve">Quelle: </w:t>
      </w:r>
      <w:r>
        <w:t>https://mcp.opencaselaw.ch/entscheid/ge_gerichte_DCSO_45_2012</w:t>
      </w:r>
    </w:p>
    <w:p>
      <w:r>
        <w:t>FR: GE_GERICHTE DCSO/45/2012 du 26 janvier 2012</w:t>
      </w:r>
    </w:p>
    <w:p>
      <w:r>
        <w:t>IT: GE_GERICHTE DCSO/45/2012 del 26 gennaio 2012</w:t>
      </w:r>
    </w:p>
    <w:p>
      <w:pPr>
        <w:pStyle w:val="Heading2"/>
      </w:pPr>
      <w:r>
        <w:t>Regeste</w:t>
      </w:r>
    </w:p>
    <w:p>
      <w:r>
        <w:t>Résumé: L'Office des poursuites a annulé l'acte attaqué et dressé un procès-verbal de saisie.</w:t>
      </w:r>
    </w:p>
    <w:p>
      <w:pPr>
        <w:pStyle w:val="Heading2"/>
      </w:pPr>
      <w:r>
        <w:t>Erwägungen</w:t>
      </w:r>
    </w:p>
    <w:p>
      <w:r>
        <w:rPr>
          <w:b/>
        </w:rPr>
        <w:t>E. 1.1</w:t>
      </w:r>
    </w:p>
    <w:p>
      <w:r>
        <w:t>La Chambre de surveillance est compétente pour statuer sur les plaintes formées en application de la LP (art. 13 LP; art. 125 et 126 LOJ; art. 6 al. 1 et 3 et 7 al. 1 LaLP) contre des mesures non attaquables par la voie judiciaire (art. 17 al. 1 LP). La plainte doit être déposée dans les dix jours de celui où le plaignant a eu connaissance de la mesure (art. 17 al. 2 LP).</w:t>
      </w:r>
    </w:p>
    <w:p>
      <w:r>
        <w:rPr>
          <w:b/>
        </w:rPr>
        <w:t>E. 1.2</w:t>
      </w:r>
    </w:p>
    <w:p>
      <w:r>
        <w:t>Un procès-verbal de non-lieu de saisie constitue une mesure sujette à plainte et le plaignant, poursuivant, a qualité pour agir par cette voie.</w:t>
      </w:r>
    </w:p>
    <w:p>
      <w:r>
        <w:t>Postée en temps utile et dans les formes prescrites (art. 9 al. 1 LaLP), la plainte sera déclarée recevable.</w:t>
      </w:r>
    </w:p>
    <w:p>
      <w:r>
        <w:rPr>
          <w:b/>
        </w:rPr>
        <w:t>E. 2</w:t>
      </w:r>
    </w:p>
    <w:p>
      <w:r>
        <w:t>A teneur de l’art. 17 al. 4 LP, l’Office peut, jusqu’à l’envoi de sa réponse, procéder à un nouvel examen de la décision attaquée. S’il prend une nouvelle mesure, il la notifie sans délai aux parties et en donne connaissance à l’autorité de surveillance. En l'espèce, l'Office a, dans le délai qui lui avait été imparti pour déposer son rapport, décidé d'annuler l'acte attaqué et, le 20 janvier 2011, soit à l'échéance du délai de participation, a communiqué aux parties le procès-verbal de saisie. Il s'ensuit que la plainte, en tant qu'elle vise un procès-verbal de non-lieu de saisie dressé par l'Office au motif qu'il n'existe pas de for de la poursuite à Genève, est devenue sans objet. La Chambre de céans le constatera et rayera la cause A/3973/2011 du rôle.</w:t>
      </w:r>
    </w:p>
    <w:p>
      <w:r>
        <w:rPr>
          <w:b/>
        </w:rPr>
        <w:t>E. 3</w:t>
      </w:r>
    </w:p>
    <w:p>
      <w:r>
        <w:t>Il sied toutefois de relever qu'il n'est pas admissible que l'Office, saisi de réquisitions de continuer la poursuite le 9 septembre 2011, contre un débiteur domicilié à Genève auquel deux commandements de payer ont été notifiés le 12 juillet 2011, se déclare incompétent ratione loci, au motif qu'un huissier a effectué un passage sur place le 16 décembre 2008 et constaté que l'intéressé, qui avait annoncé le 10 novembre 2008 son départ pour l'étranger à l'Office cantonal de la population, ne résidait plus à l'adresse indiquée par le poursuivant. Non seulement l'Office ne s'est pas rendu à l'adresse indiquée sur les réquisitions de continuer la poursuite, mais, et surtout, n'a pas pris la peine de vérifier auprès du service compétent si celle-ci était ou non exacte, près de trois ans s'étant écoulés depuis le passage allégué.</w:t>
      </w:r>
    </w:p>
    <w:p>
      <w:r>
        <w:t>De telles carences dans l'exécution de la saisie ne sauraient se reproduire.</w:t>
      </w:r>
    </w:p>
    <w:p>
      <w:r>
        <w:t>La Chambre de céans communiquera un tirage de sa décision à Olivier CHOLLET, préposé de l'Office.</w:t>
      </w:r>
    </w:p>
    <w:p>
      <w:r>
        <w:t>- 4/4 -</w:t>
      </w:r>
    </w:p>
    <w:p>
      <w:r>
        <w:t>A/3973/2011-CS PAR CES MOTIFS, La Chambre de surveillance : A la forme : Déclare recevable la plainte formée le 24 novembre 2011 par l'Etat de Genève, administration fiscale cantonale contre le procès-verbal de non-lieu de saisie, série n° 11 xxxx36 E. Au fond : Constate qu'elle est devenue sans objet. Raye la cause A/3973/2011 du rôle. Déboute les parties de toutes autres conclusions. Siégeant : Madame Ariane WEYENETH, présidente; Monsieur Philipp GANZONI et Monsieur Denis KELLER, juges assesseurs; Madame Véronique PISCETTA, greffière.</w:t>
      </w:r>
    </w:p>
    <w:p>
      <w:r>
        <w:t>La présidente : Ariane WEYENETH</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