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DCSO/413/2020 vom 5. November 2020</w:t>
      </w:r>
    </w:p>
    <w:p>
      <w:r>
        <w:t>GE Cour de justice, 2020-11-05, FR</w:t>
      </w:r>
    </w:p>
    <w:p>
      <w:r>
        <w:rPr>
          <w:b/>
        </w:rPr>
        <w:t xml:space="preserve">Quelle: </w:t>
      </w:r>
      <w:r>
        <w:t>https://mcp.opencaselaw.ch/entscheid/ge_gerichte_DCSO_413_2020</w:t>
      </w:r>
    </w:p>
    <w:p>
      <w:r>
        <w:t>FR: GE_GERICHTE DCSO/413/2020 du 5 novembre 2020</w:t>
      </w:r>
    </w:p>
    <w:p>
      <w:r>
        <w:t>IT: GE_GERICHTE DCSO/413/2020 del 5 novembre 2020</w:t>
      </w:r>
    </w:p>
    <w:p>
      <w:pPr>
        <w:pStyle w:val="Heading2"/>
      </w:pPr>
      <w:r>
        <w:t>Erwägungen</w:t>
      </w:r>
    </w:p>
    <w:p>
      <w:r>
        <w:rPr>
          <w:b/>
        </w:rPr>
        <w:t>E. 1.1</w:t>
      </w:r>
    </w:p>
    <w:p>
      <w:r>
        <w:t>La voie de la plainte au sens de l'art. 17 LP est ouverte contre les mesures de l'Office ne pouvant être contestées par la voie judiciaire (al.1),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l'espèce, en tant qu'elle vise les décisions de l'Office des 18 juin, 13 juillet et 20 juillet 2020, reçues par la plaignante respectivement le 23 juin, le 16 juillet et le 23 juillet 2020, la plainte interjetée le 17 août 2020 est tardive.</w:t>
      </w:r>
    </w:p>
    <w:p>
      <w:r>
        <w:t>- 3/5 -</w:t>
      </w:r>
    </w:p>
    <w:p>
      <w:r>
        <w:t>A/2493/2020-CS Elle est en revanche recevable en tant qu'elle vise les deux décisions du 11 août 2020, relatives aux poursuites nos 5______ et 6______.</w:t>
      </w:r>
    </w:p>
    <w:p>
      <w:r>
        <w:rPr>
          <w:b/>
        </w:rPr>
        <w:t>E. 2.1</w:t>
      </w:r>
    </w:p>
    <w:p>
      <w:r>
        <w:t>Le débiteur qui ne conteste ni la créance ni le droit du créancier de recourir à la voie de la poursuite, répond, de par la loi, des frais de poursuite (art. 68 al. 1 LP). L'opposition qui ne porte que sur ces frais est donc irrecevable et l'Office ne peut en tenir compte (ATF 85 III 128; ATF 77 III 6 s).</w:t>
      </w:r>
    </w:p>
    <w:p>
      <w:r>
        <w:rPr>
          <w:b/>
        </w:rPr>
        <w:t>E. 2.2</w:t>
      </w:r>
    </w:p>
    <w:p>
      <w:r>
        <w:t>En l'espèce, la plaignante a indiqué qu'elle formait opposition à hauteur de 60 fr. dans la poursuite n° 6______ (frais de rappel 20 fr. et frais de poursuite 40 fr.) et à hauteur de 140 fr. dans la poursuite n° 5______ (100 fr. de frais/émoluments et 40 fr. de frais de poursuite).</w:t>
      </w:r>
    </w:p>
    <w:p>
      <w:r>
        <w:t>C'est à raison que l'Office a déclaré irrecevable l'opposition en tant qu'elle visait les frais des deux commandements de payer. L'émolument prélevé par l'Office de 40 fr. par commandement de payer est du reste conforme au tarif prévu à l'art. 16 OELP, échelonné en fonction du montant de la créance, supérieur en l'espèce à 500 fr. dans les deux poursuites considérées. Dans la poursuite n° 6______ l'Office a correctement enregistré l'opposition à hauteur de 20 fr., correspondant au montant des frais de rappel facturés par le créancier. En revanche, dans la poursuite n° 5______, l'Office aurait dû enregistrer l'opposition à concurrence de 100 fr., correspondant aux frais/émoluments mis à a charge de la plaignante par le créancier. Dans cette mesure, la plainte sera admise et la décision de l'Office du 11 août 2020 relative à la poursuite n° 5______ rectifiée en conséquence. La plainte est rejetée pour la surplus.</w:t>
      </w:r>
    </w:p>
    <w:p>
      <w:r>
        <w:rPr>
          <w:b/>
        </w:rPr>
        <w:t>E. 3</w:t>
      </w:r>
    </w:p>
    <w:p>
      <w:r>
        <w:t>La procédure de plainte est gratuite (art. 20a al. 2 ch. 5 LP; 61 al. 2 let. a OELP) et il ne peut être alloué aucuns dépens dans cette procédure (art. 62 al. 2 OELP). * * * * *</w:t>
      </w:r>
    </w:p>
    <w:p>
      <w:r>
        <w:t>- 4/5 -</w:t>
      </w:r>
    </w:p>
    <w:p>
      <w:r>
        <w:t>A/2493/2020-CS PAR CES MOTIFS, La Chambre de surveillance : A la forme : Déclare irrecevable la plainte formée le 17 août 2020 par A______ à l'encontre des décisions de l'Office cantonal des poursuites des 18 juin, 13 juillet et 20 juillet 2020 dans les poursuites n° 1______, n° 2______, n° 3______ et n° 4______. Déclare recevable la plainte formée le 17 août 2020 par A______ à l'encontre des décisions de l'Office cantonal des poursuites du 11 août 2020 dans les poursuites n° 5______ et n° 6______. Au fond : L'admet partiellement. Ordonne à l'Office cantonal des poursuites d'enregistrer l'opposition à la poursuite n° 5______ à hauteur de 100 fr. (n° 6 du commandement de payer). Siégeant : Madame Verena PEDRAZZINI RIZZI, présidente; Madame Natalie OPPATJA et Monsieur Denis KELLER, juges assesseurs; Madame Véronique AMAUDRY- PISCETTA, greffière.</w:t>
      </w:r>
    </w:p>
    <w:p>
      <w:r>
        <w:t>La présidente :</w:t>
      </w:r>
    </w:p>
    <w:p>
      <w:r>
        <w:t>La greffière :</w:t>
      </w:r>
    </w:p>
    <w:p>
      <w:r>
        <w:t>Verena PEDRAZZINI RIZZI Véronique AMAUDRY-PISCETTA</w:t>
      </w:r>
    </w:p>
    <w:p>
      <w:r>
        <w:t>- 5/5 -</w:t>
      </w:r>
    </w:p>
    <w:p>
      <w:r>
        <w:t>A/2493/2020-CS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