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DCSO/389/2007 vom 23. August 2007</w:t>
      </w:r>
    </w:p>
    <w:p>
      <w:r>
        <w:t>GE Cour de justice, 2007-08-23, DE</w:t>
      </w:r>
    </w:p>
    <w:p>
      <w:r>
        <w:rPr>
          <w:b/>
        </w:rPr>
        <w:t xml:space="preserve">Quelle: </w:t>
      </w:r>
      <w:r>
        <w:t>https://mcp.opencaselaw.ch/entscheid/ge_gerichte_DCSO_389_2007</w:t>
      </w:r>
    </w:p>
    <w:p>
      <w:r>
        <w:t>FR: GE_GERICHTE DCSO/389/2007 du 23 août 2007</w:t>
      </w:r>
    </w:p>
    <w:p>
      <w:r>
        <w:t>IT: GE_GERICHTE DCSO/389/2007 del 23 agosto 2007</w:t>
      </w:r>
    </w:p>
    <w:p>
      <w:pPr>
        <w:pStyle w:val="Heading2"/>
      </w:pPr>
      <w:r>
        <w:t>Regeste</w:t>
      </w:r>
    </w:p>
    <w:p>
      <w:r>
        <w:t>Résumé: Lorsque le débiteur a fait simultanément en temps utile une opposition ordinaire et une opposition pour défaut de retour à meilleure fortune, la poursuite ne pourra être continuée aussi longtemps que l'opposition pour non-retour à meilleure fortune n'aura pas été déclarée irrecevable ou le retour à meilleure fortune dûment contesté et que la mainlevée de l'opposition ordinaire n'aura pas été prononcée.</w:t>
      </w:r>
    </w:p>
    <w:p>
      <w:pPr>
        <w:pStyle w:val="Heading2"/>
      </w:pPr>
      <w:r>
        <w:t>Volltext</w:t>
      </w:r>
    </w:p>
    <w:p>
      <w:r>
        <w:t>DCSO/389/07 ! " " ## " #$%! "" #&amp;'()'*+,' - !"!</w:t>
      </w:r>
    </w:p>
    <w:p>
      <w:r>
        <w:t>.#! !$/000/1$ 23%# 42"! " "! !&amp;'/00'/5' 6, %3 ""## 78&amp;'/00'*' 6,' -! 8! 8##$ %$%4%! 9 "$-8!&amp;'15 6,'</w:t>
      </w:r>
    </w:p>
    <w:p>
      <w:r>
        <w:t>:5;/*:500</w:t>
      </w:r>
    </w:p>
    <w:p>
      <w:r>
        <w:t>!"!#$%&amp;'#&amp;(!#</w:t>
      </w:r>
    </w:p>
    <w:p>
      <w:r>
        <w:t>- 2 -</w:t>
      </w:r>
    </w:p>
    <w:p>
      <w:r>
        <w:t>' 6=!% "?0(2222)*@ !"! 5* 500 C##, #!/*3500 D !# ."# !!/H5001=C E'BBBBBB" /5)4H5)#'(0L D +8 . " /) 500) ! . C"" " D = # #! " E'BBBBBB "9$"?0(2222)*@L D</w:t>
      </w:r>
    </w:p>
    <w:p>
      <w:r>
        <w:t>. " 5 E' !89 X$ "! L E' II E E8 I $38&amp;,'</w:t>
      </w:r>
    </w:p>
    <w:p>
      <w:r>
        <w:t>&gt;</w:t>
      </w:r>
    </w:p>
    <w:p>
      <w:r>
        <w:t>E I</w:t>
      </w:r>
    </w:p>
    <w:p>
      <w:r>
        <w:t>!89X ##&gt; ! &gt;</w:t>
      </w:r>
    </w:p>
    <w:p>
      <w:r>
        <w:t>"! !%!"=C##!" !2""8##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