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DCSO/382/2010 vom 26. August 2010</w:t>
      </w:r>
    </w:p>
    <w:p>
      <w:r>
        <w:t>GE Cour de justice, 2010-08-26, FR</w:t>
      </w:r>
    </w:p>
    <w:p>
      <w:r>
        <w:rPr>
          <w:b/>
        </w:rPr>
        <w:t xml:space="preserve">Quelle: </w:t>
      </w:r>
      <w:r>
        <w:t>https://mcp.opencaselaw.ch/entscheid/ge_gerichte_DCSO_382_2010</w:t>
      </w:r>
    </w:p>
    <w:p>
      <w:r>
        <w:t>FR: GE_GERICHTE DCSO/382/2010 du 26 août 2010</w:t>
      </w:r>
    </w:p>
    <w:p>
      <w:r>
        <w:t>IT: GE_GERICHTE DCSO/382/2010 del 26 agosto 2010</w:t>
      </w:r>
    </w:p>
    <w:p>
      <w:pPr>
        <w:pStyle w:val="Heading2"/>
      </w:pPr>
      <w:r>
        <w:t>Regeste</w:t>
      </w:r>
    </w:p>
    <w:p>
      <w:r>
        <w:t>Résumé: Prestations perçues sous forme d'un capital ; rappel de la jurisprudence.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décembre 2007 5A_631/2007 consid. 5. ; ATF du 14 mai 2007 5A_14/2007 consid. 3.1). 3. Des considérants qui précèdent, il s'ensuit que la plainte doit être partiellement admise.</w:t>
      </w:r>
    </w:p>
    <w:p>
      <w:r>
        <w:t>* * * * *</w:t>
      </w:r>
    </w:p>
    <w:p>
      <w:r>
        <w:t>- 6 -</w:t>
      </w:r>
    </w:p>
    <w:p>
      <w:r>
        <w:t>P A R C E S M O T I F S , L A C O M M I S S I O N D E S U R V E I L L A N C E S I É G E A N T E N S E C T I O N : A la forme : Déclare recevable la plainte formée le 9 juillet 2010 par M. F______ contre la saisie exécutée à son encontre dans le cadre des poursuites formant la série n° 09 xxxx62 P. Au fond : 1. L'admet partiellement. 2. Invite l'Office des poursuites à procéder conformément au consid. 2.c. 3. Déboute les parties de toutes autres conclusions.</w:t>
      </w:r>
    </w:p>
    <w:p>
      <w:r>
        <w:t>Siégeant : Mme Ariane WEYENETH, présidente ; MM. Olivier WEHRLI et Philipp GANZONI, juges assesseurs.</w:t>
      </w:r>
    </w:p>
    <w:p>
      <w:r>
        <w:t>Au nom de la Commission de surveillance :</w:t>
      </w:r>
    </w:p>
    <w:p>
      <w:r>
        <w:t>Véronique PISCETTA</w:t>
      </w:r>
    </w:p>
    <w:p>
      <w:r>
        <w:t>Ariane WEYENETH Greffière :</w:t>
      </w:r>
    </w:p>
    <w:p>
      <w:r>
        <w:t>Présidente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