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DCSO/265/2009 vom 11. Juni 2009</w:t>
      </w:r>
    </w:p>
    <w:p>
      <w:r>
        <w:t>GE Cour de justice, 2009-06-11, FR</w:t>
      </w:r>
    </w:p>
    <w:p>
      <w:r>
        <w:rPr>
          <w:b/>
        </w:rPr>
        <w:t xml:space="preserve">Quelle: </w:t>
      </w:r>
      <w:r>
        <w:t>https://mcp.opencaselaw.ch/entscheid/ge_gerichte_DCSO_265_2009</w:t>
      </w:r>
    </w:p>
    <w:p>
      <w:r>
        <w:t>FR: GE_GERICHTE DCSO/265/2009 du 11 juin 2009</w:t>
      </w:r>
    </w:p>
    <w:p>
      <w:r>
        <w:t>IT: GE_GERICHTE DCSO/265/2009 del 11 giugno 2009</w:t>
      </w:r>
    </w:p>
    <w:p>
      <w:pPr>
        <w:pStyle w:val="Heading2"/>
      </w:pPr>
      <w:r>
        <w:t>Regeste</w:t>
      </w:r>
    </w:p>
    <w:p>
      <w:r>
        <w:t>Résumé: Détermination du revenu d'un indépendant (chauffeur de taxi), qui ne tient aucune comptabilité; estimation en tenant compte de sa consommation d'essence.</w:t>
      </w:r>
    </w:p>
    <w:p>
      <w:pPr>
        <w:pStyle w:val="Heading2"/>
      </w:pPr>
      <w:r>
        <w:t>Erwägungen</w:t>
      </w:r>
    </w:p>
    <w:p>
      <w:r>
        <w:rPr>
          <w:b/>
        </w:rPr>
        <w:t>E. 4</w:t>
      </w:r>
    </w:p>
    <w:p>
      <w:r>
        <w:t>La plainte sera en conséquence rejetée, étant relevé qu'il ne peut être saisi à l'encontre d'un débiteur ni un revenu hypothétique ou présumé pour une activité qu'il devrait pouvoir assumer, ni même un montant minimal (ATF 115 III 103, JdT 1991 II 108 consid. 1.c ; BlSchk 2007 249).</w:t>
      </w:r>
    </w:p>
    <w:p>
      <w:r>
        <w:t>* * * * *</w:t>
      </w:r>
    </w:p>
    <w:p>
      <w:r>
        <w:t>- 8 -</w:t>
      </w:r>
    </w:p>
    <w:p>
      <w:r>
        <w:t>P A R C E S M O T I F S , L A C O M M I S S I O N D E S U R V E I L L A N C E S I É G E A N T E N S E C T I O N : A la forme : Déclare recevable la plainte formée le 16 février 2009 par M. S______ contre le procès- verbal de saisie, série n° 08 xxxx65 G. Au fond : 1. La rejette. 2. Déboute les parties de toutes autres conclusions.</w:t>
      </w:r>
    </w:p>
    <w:p>
      <w:r>
        <w:t>Siégeant : Mme Ariane WEYENETH, présidente ; M. Didier BROSSET, juge assesseur, et M. Manuel BOLIVAR,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