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DCSO/226/2018 vom 12. April 2018</w:t>
      </w:r>
    </w:p>
    <w:p>
      <w:r>
        <w:t>GE Cour de justice, 2018-04-12, FR</w:t>
      </w:r>
    </w:p>
    <w:p>
      <w:r>
        <w:rPr>
          <w:b/>
        </w:rPr>
        <w:t xml:space="preserve">Quelle: </w:t>
      </w:r>
      <w:r>
        <w:t>https://mcp.opencaselaw.ch/entscheid/ge_gerichte_DCSO_226_2018</w:t>
      </w:r>
    </w:p>
    <w:p>
      <w:r>
        <w:t>FR: GE_GERICHTE DCSO/226/2018 du 12 avril 2018</w:t>
      </w:r>
    </w:p>
    <w:p>
      <w:r>
        <w:t>IT: GE_GERICHTE DCSO/226/2018 del 12 aprile 2018</w:t>
      </w:r>
    </w:p>
    <w:p>
      <w:pPr>
        <w:pStyle w:val="Heading2"/>
      </w:pPr>
      <w:r>
        <w:t>Volltext</w:t>
      </w:r>
    </w:p>
    <w:p>
      <w:r>
        <w:t>REPUBLIQUE ET</w:t>
      </w:r>
    </w:p>
    <w:p>
      <w:r>
        <w:t>CANTON DE GENEVE POUVOIR JUDICIAIRE A/4476/2017-CS DCSO/226/18 DECISION DE LA COUR DE JUSTICE Chambre de surveillance des Offices des poursuites et faillites DU JEUDI 12 AVRIL 2018</w:t>
      </w:r>
    </w:p>
    <w:p>
      <w:r>
        <w:t>Plainte 17 LP (A/4476/2017-CS) formée en date du 10 novembre 2017 par A______.</w:t>
      </w:r>
    </w:p>
    <w:p>
      <w:r>
        <w:t>* * * * *</w:t>
      </w:r>
    </w:p>
    <w:p>
      <w:r>
        <w:t>Décision communiquée par courrier A à l'Office concerné et par pli recommandé du greffier du</w:t>
      </w:r>
    </w:p>
    <w:p>
      <w:r>
        <w:t>à : - A______</w:t>
      </w:r>
    </w:p>
    <w:p>
      <w:r>
        <w:t>- Office des poursuites.</w:t>
      </w:r>
    </w:p>
    <w:p>
      <w:r>
        <w:t>- 2/4 -</w:t>
      </w:r>
    </w:p>
    <w:p>
      <w:r>
        <w:t>A/4476/2017-CS Attendu, EN FAIT, que, dans le cadre de la poursuite n° 17 xxxx67 W engagée par A______ à l'encontre de B______, l'Office des poursuites (ci-après : l'Office) a rendu le 2 novembre 2017 une décision de non-lieu de notification du commandement de payer; Que, selon la motivation de cette décision, la poursuivie était introuvable à l'adresse indiquée et aucune nouvelle adresse n'avait été annoncée auprès de l'Office cantonal de la population et des migrations (OCPM); Que, par acte déposé le 10 novembre 2017 auprès de la Chambre de surveillance, A______ a indiqué vouloir former une plainte contre cette décision; Que, ladite plainte ne comportant toutefois ni motivation ni conclusions, A______ a été invité par courrier recommandé du greffe de la Chambre de surveillance daté du 13 novembre 2017, qu'il a reçu le 14 novembre 2017, à la compléter et à prendre des conclusions dans un délai expirant le 24 novembre 2017, sous peine d'irrecevabilité; Que A______ n'a donné aucune suite à cette invitation, que ce soit dans le délai imparti ou plus tard; Considérant, EN DROIT, que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d'identifier la mesure contestée et de comprendre les griefs soulevés par la partie plaignante ainsi que ce qu'elle demande (ERARD, CR LP, 2005, n° 32 et 33 ad art. 17 LP); Que l'art 65 al. 2 LPA (applicable par renvoi de l'art. 9 al. 4 LaLP) commande d'impartir au plaignant dont l'acte ne satisfait pas à ces exigences un bref délai pour y remédier, sous peine d'irrecevabilité; Que l'art. 72 LPA (applicable par renvoi de l'art. 9 al. 4 LaLP) permet à la Chambre de surveillance d'écarter ou de rejeter, sans instruction préalable et par une décision sommairement motivée, une plainte manifestement irrecevable ou mal fondée; Qu'en l'espèce la plainte déposée au greffe de la Chambre de surveillance le 10 novembre 2017 ne satisfait pas aux exigences de motivation décrites ci-dessus; Que le plaignant n'y expose en effet pas en quoi la décision de l'Office serait contraire à la loi ou inopportune; qu'il n'y indique pas davantage l'objectif recherché par la plainte; Qu'invité à remédier, sous peine d'irrecevabilité, aux insuffisances formelles de sa plainte, le plaignant n'en a rien fait, ni dans le délai imparti ni plus tard; Que la plainte doit donc être déclarée irrecevable sans qu'il y ait lieu de procéder à une instruction préalable de la cause (art. 72 LPA);</w:t>
      </w:r>
    </w:p>
    <w:p>
      <w:r>
        <w:t>- 3/4 -</w:t>
      </w:r>
    </w:p>
    <w:p>
      <w:r>
        <w:t>A/4476/2017-CS Que la procédure de plainte est gratuite (art. 20a al. 2 ch. 5 LP et art. 61 al. 2 let. a OELP), aucuns dépens ne pouvant être alloués (art. 62 al. 2 OELP). * * * * *</w:t>
      </w:r>
    </w:p>
    <w:p>
      <w:r>
        <w:t>- 4/4 -</w:t>
      </w:r>
    </w:p>
    <w:p>
      <w:r>
        <w:t>A/4476/2017-CS PAR CES MOTIFS, La Chambre de surveillance : A la forme : Déclare irrecevable la plainte formée le 10 novembre 2017 par A______ contre la décision de non-lieu de notification du commandement de payer rendue le 2 novembre 2017 par l'Office des poursuites dans la poursuite n° 17 xxxx67 W. Siégeant : Monsieur Patrick CHENAUX, président; Messieurs Michel BERTSCHY et Eric DE PREUX,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