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DCSO/190/2017 vom 6. April 2017</w:t>
      </w:r>
    </w:p>
    <w:p>
      <w:r>
        <w:t>GE Cour de justice, 2017-04-06, FR</w:t>
      </w:r>
    </w:p>
    <w:p>
      <w:r>
        <w:rPr>
          <w:b/>
        </w:rPr>
        <w:t xml:space="preserve">Quelle: </w:t>
      </w:r>
      <w:r>
        <w:t>https://mcp.opencaselaw.ch/entscheid/ge_gerichte_DCSO_190_2017</w:t>
      </w:r>
    </w:p>
    <w:p>
      <w:r>
        <w:t>FR: GE_GERICHTE DCSO/190/2017 du 6 avril 2017</w:t>
      </w:r>
    </w:p>
    <w:p>
      <w:r>
        <w:t>IT: GE_GERICHTE DCSO/190/2017 del 6 aprile 2017</w:t>
      </w:r>
    </w:p>
    <w:p>
      <w:pPr>
        <w:pStyle w:val="Heading2"/>
      </w:pPr>
      <w:r>
        <w:t>Erwägungen</w:t>
      </w:r>
    </w:p>
    <w:p>
      <w:r>
        <w:rPr>
          <w:b/>
        </w:rPr>
        <w:t>E. 1</w:t>
      </w:r>
    </w:p>
    <w:p>
      <w:r>
        <w:t>1.1.1 La Chambre de surveillance est compétente pour statuer sur les plaintes formées en application de la LP (art. 13 LP; art. 125 et 126 LOJ LOJ; art. 6 al. 1 et</w:t>
      </w:r>
    </w:p>
    <w:p>
      <w:r>
        <w:rPr>
          <w:b/>
        </w:rPr>
        <w:t>E. 3</w:t>
      </w:r>
    </w:p>
    <w:p>
      <w:r>
        <w:t>La procédure de plainte est gratuite (art. 20a al. 2 ch. 5 LP; art. 61 al. 2 let. a OELP) et il ne peut être alloué aucuns dépens dans cette procédure (art. 62 al. 2 OELP).</w:t>
      </w:r>
    </w:p>
    <w:p>
      <w:r>
        <w:t>- 8/9 -</w:t>
      </w:r>
    </w:p>
    <w:p>
      <w:r>
        <w:t>A/3986/2016-CS PAR CES MOTIFS, La Chambre de surveillance : A la forme : Déclare irrecevable la plainte formée par A______ le 21 novembre 2016 dans le cadre des poursuites n° 15 xxxx92 J et 16 xxxx04 S. La déclare en revanche recevable dans le cadre de la poursuite n° 16 xxxx95 C. Au fond : Constate la nullité des actes de poursuite subséquents à la notification, le 29 avril 2016, par l'Office des poursuites au conseil de A______, du commandement de payer établi dans le cadre de la poursuite n° 16 xxxx95 C. Déboute les parties de toutes autres conclusions. Siégeant : Madame Valérie LAEMMEL-JUILLARD, présidente; Madame Natalie OPPATJA et Monsieur Denis KELLER, juges assesseur(e)s; Madame Marie NIERMARECHAL, greffière.</w:t>
      </w:r>
    </w:p>
    <w:p>
      <w:r>
        <w:t>La présidente : Valérie LAEMMEL-JUILLARD</w:t>
      </w:r>
    </w:p>
    <w:p>
      <w:r>
        <w:t>La greffière : Marie NIERMARECHAL</w:t>
      </w:r>
    </w:p>
    <w:p>
      <w:r>
        <w:t>- 9/9 -</w:t>
      </w:r>
    </w:p>
    <w:p>
      <w:r>
        <w:t>A/3986/2016-CS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