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DCSO/13/2013 vom 17. Januar 2013</w:t>
      </w:r>
    </w:p>
    <w:p>
      <w:r>
        <w:t>GE Cour de justice, 2013-01-17, FR</w:t>
      </w:r>
    </w:p>
    <w:p>
      <w:r>
        <w:rPr>
          <w:b/>
        </w:rPr>
        <w:t xml:space="preserve">Quelle: </w:t>
      </w:r>
      <w:r>
        <w:t>https://mcp.opencaselaw.ch/entscheid/ge_gerichte_DCSO_13_2013</w:t>
      </w:r>
    </w:p>
    <w:p>
      <w:r>
        <w:t>FR: GE_GERICHTE DCSO/13/2013 du 17 janvier 2013</w:t>
      </w:r>
    </w:p>
    <w:p>
      <w:r>
        <w:t>IT: GE_GERICHTE DCSO/13/2013 del 17 gennaio 2013</w:t>
      </w:r>
    </w:p>
    <w:p>
      <w:pPr>
        <w:pStyle w:val="Heading2"/>
      </w:pPr>
      <w:r>
        <w:t>Regeste</w:t>
      </w:r>
    </w:p>
    <w:p>
      <w:r>
        <w:t>Résumé: L'Office a enregistré l'opposition formée par le débiteur.</w:t>
      </w:r>
    </w:p>
    <w:p>
      <w:pPr>
        <w:pStyle w:val="Heading2"/>
      </w:pPr>
      <w:r>
        <w:t>Erwägungen</w:t>
      </w:r>
    </w:p>
    <w:p>
      <w:r>
        <w:rPr>
          <w:b/>
        </w:rPr>
        <w:t>E. 1.1</w:t>
      </w:r>
    </w:p>
    <w:p>
      <w:r>
        <w:t>La Chambre de céans est compétente pour statuer sur les plaintes formées en application de la LP (art. 13 LP; art. 125 et 126 LOJ; art. 6 al. 1 et 3 et 7 al. 1 LaLP) contre des mesures non attaquables par la voie judiciaire (art. 17 al. 1 LP).</w:t>
      </w:r>
    </w:p>
    <w:p>
      <w:r>
        <w:rPr>
          <w:b/>
        </w:rPr>
        <w:t>E. 1.2</w:t>
      </w:r>
    </w:p>
    <w:p>
      <w:r>
        <w:t>La notification d'un commandement de payer constitue une mesure sujette à plainte et le plaignant, poursuivi, a qualité pour agir par cette voie.</w:t>
      </w:r>
    </w:p>
    <w:p>
      <w:r>
        <w:rPr>
          <w:b/>
        </w:rPr>
        <w:t>E. 1.3</w:t>
      </w:r>
    </w:p>
    <w:p>
      <w:r>
        <w:t>La plainte doit être déposée dans les dix jours de celui où le plaignant a eu connaissance de la mesure (art. 17 al. 2 LP).</w:t>
      </w:r>
    </w:p>
    <w:p>
      <w:r>
        <w:t>En l'espèce, le plaignant a eu connaissance des notifications querellées lors de son passage à l'Office le 4 décembre 2012.</w:t>
      </w:r>
    </w:p>
    <w:p>
      <w:r>
        <w:t>La plainte sera en conséquence déclarée recevable.</w:t>
      </w:r>
    </w:p>
    <w:p>
      <w:r>
        <w:rPr>
          <w:b/>
        </w:rPr>
        <w:t>E. 2.1</w:t>
      </w:r>
    </w:p>
    <w:p>
      <w:r>
        <w:t>A teneur de l'art. 17 al. 4 LP, l'Office peut, jusqu'à l’envoi de sa réponse, procéder à un nouvel examen de la décision attaquée. S'il prend une nouvelle mesure, il la notifie sans délai aux parties et en donne connaissance à l'autorité de surveillance.</w:t>
      </w:r>
    </w:p>
    <w:p>
      <w:r>
        <w:t>- 3/4 -</w:t>
      </w:r>
    </w:p>
    <w:p>
      <w:r>
        <w:t>A/3669/2012-CS</w:t>
      </w:r>
    </w:p>
    <w:p>
      <w:r>
        <w:rPr>
          <w:b/>
        </w:rPr>
        <w:t>E. 2.2</w:t>
      </w:r>
    </w:p>
    <w:p>
      <w:r>
        <w:t>En l'occurrence, l'Office a, dans le délai qui lui avait été imparti pour déposer son rapport, pris une nouvelle décision qu'il a communiquée aux parties et dont il a donné connaissance à la Chambre de céans. A teneur de cette décision, l'Office constate, en particulier, que les notifications querellées sont viciées et enregistre l'opposition formée par le plaignant le 5 décembre 2012. Il s'ensuit que la plainte est devenue sans objet en cours de procédure. Il y a ainsi lieu de le constater et de rayer la cause du rôle.</w:t>
      </w:r>
    </w:p>
    <w:p>
      <w:r>
        <w:t>* * * * *</w:t>
      </w:r>
    </w:p>
    <w:p>
      <w:r>
        <w:t>- 4/4 -</w:t>
      </w:r>
    </w:p>
    <w:p>
      <w:r>
        <w:t>A/3669/2012-CS PAR CES MOTIFS, La Chambre de surveillance : A la forme : Déclare recevable la plainte formée par M. T______ le 5 décembre 2012 contre la notification des commandements de payer, poursuites n° 12 xxxx13 X, n° 12 xxxx14 W et n° 12 xxxx74 F. Au fond : Constate qu'elle est devenue sans objet en cours de procédure. Raye la cause A/3669/2012 du rôle. Déboute les parties de toutes autres conclusions. Siégeant : Madame Ariane WEYENETH, présidente; Monsieur Philipp GANZONI et Monsieur Philippe VEILLARD,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