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DCSO/138/2018 vom 6. November 2017</w:t>
      </w:r>
    </w:p>
    <w:p>
      <w:r>
        <w:t>GE Cour de justice, 2017-11-06, FR</w:t>
      </w:r>
    </w:p>
    <w:p>
      <w:r>
        <w:rPr>
          <w:b/>
        </w:rPr>
        <w:t xml:space="preserve">Quelle: </w:t>
      </w:r>
      <w:r>
        <w:t>https://mcp.opencaselaw.ch/entscheid/ge_gerichte_DCSO_138_2018</w:t>
      </w:r>
    </w:p>
    <w:p>
      <w:r>
        <w:t>FR: GE_GERICHTE DCSO/138/2018 du 6 novembre 2017</w:t>
      </w:r>
    </w:p>
    <w:p>
      <w:r>
        <w:t>IT: GE_GERICHTE DCSO/138/2018 del 6 novembre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t>A réception d'une réquisition de continuer la poursuite, l'Office des poursuites vérifie sa compétence à raison du lieu, la validité formelle de la réquisition, l'existence d'un commandement de payer entré en force et le respect des délais</w:t>
      </w:r>
    </w:p>
    <w:p>
      <w:r>
        <w:t>- 3/4 -</w:t>
      </w:r>
    </w:p>
    <w:p>
      <w:r>
        <w:t>A/4425/2017-CS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2.2</w:t>
      </w:r>
    </w:p>
    <w:p>
      <w:r>
        <w:t>Il résulte en l'espèce des explications de l'Office que ce dernier a donné suite à la réquisition de continuer la poursuite du 5 juillet 2017 en adressant au poursuivi l'avis de saisie le 12 juillet 2017. Ce dernier ne s'étant pas présenté le 29 août 2017, l'Office l'a sommé par pli du 5 octobre 2017 de se rendre en ses locaux le 13 novembre 2017, avant d'établir le procès-verbal valant acte de défaut de biens le 21 novembre 2017. L'office n'a, dans ces circonstances, pas manqué aux exigences prévues par l'art. 89 LP.</w:t>
      </w:r>
    </w:p>
    <w:p>
      <w:r>
        <w:t>La plainte sera en conséquence rejetée.</w:t>
      </w:r>
    </w:p>
    <w:p>
      <w:r>
        <w:rPr>
          <w:b/>
        </w:rPr>
        <w:t>E. 3</w:t>
      </w:r>
    </w:p>
    <w:p>
      <w:r>
        <w:t>La procédure de plainte est gratuite (art. 20a al. 2 ch. 5 LP et art. 61 al. 2 let. a OELP) et il ne peut être alloué aucuns dépens dans cette procédure (art. 62 al. 2 OELP). * * * * *</w:t>
      </w:r>
    </w:p>
    <w:p>
      <w:r>
        <w:t>- 4/4 -</w:t>
      </w:r>
    </w:p>
    <w:p>
      <w:r>
        <w:t>A/4425/2017-CS PAR CES MOTIFS, La Chambre de surveillance : A la forme : Déclare recevable la plainte formée le 6 novembre 2017 par A______ SA pour retard non justifié de l'Office des poursuites dans le traitement de la réquisition de continuer la poursuite n° 17 xxxx58 R. Au fond : La rejette. Siégeant : Madame Ursula ZEHETBAUER GHAVAMI, présidente; Madame Marilyn NAHMANI et Monsieur Denis KELLER, juges assesseurs; Madame Véronique PISCETTA, greffière.</w:t>
      </w:r>
    </w:p>
    <w:p>
      <w:r>
        <w:t>La présidente :</w:t>
      </w:r>
    </w:p>
    <w:p>
      <w:r>
        <w:t>Ursula ZEHETBAUER GHAVAMI</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