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DCSO/12/2018 vom 11. Januar 2018</w:t>
      </w:r>
    </w:p>
    <w:p>
      <w:r>
        <w:t>GE Cour de justice, 2018-01-11, FR</w:t>
      </w:r>
    </w:p>
    <w:p>
      <w:r>
        <w:rPr>
          <w:b/>
        </w:rPr>
        <w:t xml:space="preserve">Quelle: </w:t>
      </w:r>
      <w:r>
        <w:t>https://mcp.opencaselaw.ch/entscheid/ge_gerichte_DCSO_12_2018</w:t>
      </w:r>
    </w:p>
    <w:p>
      <w:r>
        <w:t>FR: GE_GERICHTE DCSO/12/2018 du 11 janvier 2018</w:t>
      </w:r>
    </w:p>
    <w:p>
      <w:r>
        <w:t>IT: GE_GERICHTE DCSO/12/2018 del 11 gennaio 2018</w:t>
      </w:r>
    </w:p>
    <w:p>
      <w:pPr>
        <w:pStyle w:val="Heading2"/>
      </w:pPr>
      <w:r>
        <w:t>Volltext</w:t>
      </w:r>
    </w:p>
    <w:p>
      <w:r>
        <w:t>REPUBLIQUE ET</w:t>
      </w:r>
    </w:p>
    <w:p>
      <w:r>
        <w:t>CANTON DE GENEVE POUVOIR JUDICIAIRE A/4322/2017-CS DCSO/12/18 DECISION DE LA COUR DE JUSTICE Chambre de surveillance des Offices des poursuites et faillites DU JEUDI 11 JANVIER 2018</w:t>
      </w:r>
    </w:p>
    <w:p>
      <w:r>
        <w:t>Plainte 17 LP (A/4322/2017-CS) formée en date du 27 octobre 2017 par A______ SA.</w:t>
      </w:r>
    </w:p>
    <w:p>
      <w:r>
        <w:t>* * * * *</w:t>
      </w:r>
    </w:p>
    <w:p>
      <w:r>
        <w:t>Décision communiquée par courrier A à l'Office concerné et par pli recommandé du greffier du 12 janvier 2018 à : - A______ SA c/o Me BALLY Dan Rue J.-J. Cart 8 Case postale 221 1001 Lausanne.</w:t>
      </w:r>
    </w:p>
    <w:p>
      <w:r>
        <w:t>- Office des poursuites.</w:t>
      </w:r>
    </w:p>
    <w:p>
      <w:r>
        <w:t>- 2/4 -</w:t>
      </w:r>
    </w:p>
    <w:p>
      <w:r>
        <w:t>A/4322/2017-CS Attendu, EN FAIT, que par acte expédié le 27 octobre 2017 au greffe de la Chambre de surveillance, A______ SA s'est plainte d'un retard injustifié de la part de l'Office des poursuites (ci-après : l'Office) dans le traitement de la poursuite requise le 17 juin 2016 contre B______, concluant à ce qu'il soit ordonné à l'Office d'établir un commandement de payer conforme à cette réquisition, "sans avance de frais complémentaire"; Que dans son rapport du 15 novembre 2017, l'Office a exposé que le commandement de payer, poursuite n° 16 xxxx10 Z, avait été notifié le 6 juin 2017 sans être frappé d'opposition; l'exemplaire "créancier" de l'acte, dont l'envoi avait été bloqué suite à un problème informatique, était retourné à la plaignante le jour même (i.e. le 15 novembre 2017); Que par avis du 20 novembre 2017, les parties ont été informées que l'instruction de la cause était close. Considérant, EN DROIT, que la Chambre de surveillance est compétente pour statuer sur les plaintes formées en application de la LP (art. 13 LP; art. 125 et 126 al. 2 let. c LOJ;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2ème éd., 2010, n. 31- 32 ad art. 17 LP; DIETH/WOHL, KUKO SchKG, 2ème éd., 2014, n. 32 ad art. 17 LP; ERARD, CR LP, 2005, n. 55 ad art. 17 LP); Qu'à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KUKO SchKG, n. 3 ad art. 71 LP);</w:t>
      </w:r>
    </w:p>
    <w:p>
      <w:r>
        <w:t>- 3/4 -</w:t>
      </w:r>
    </w:p>
    <w:p>
      <w:r>
        <w:t>A/4322/2017-CS Que des circonstances tenant à l'organisation des offices des poursuites, à leur dotation en personnel ou encore à l'adéquation de leur outil informatique ne justifient pas le non- respect des délais fixés par la loi (ATF 107 III 3 consid. 2); Qu'en l'espèce, les raisons du retard dans la procédure d'établissement et de notification du commandement de payer ne résultent pas des explications de l'Office; Qu'il n'est toutefois pas nécessaire de compléter le dossier sur ce point dès lors que le commandement de payer a aujourd'hui été notifié, ce qui prive la plainte de son objet; Qu'en revanche, l'Office admet avoir tardé près de cinq mois avant de retourner l'exemplaire "créancier" de l'acte à la plaignante; Que ce retard injustifié sera constaté; Que la plaignante a également conclu à ce que la plainte soit admise "sans avance de frais complémentaire"; Que s'agissant de l'avance des frais de poursuite qui échoit au créancier (art. 68 al. 1 LP; art. 1 ss OELP, notamment art. 13 al. 1 OELP), sa quotité dépendra des débours, démarches, opérations, etc., rendus nécessaires au cours de la procédure d'exécution forcée, laquelle n'est pas terminée; Qu'en conséquence, la Chambre de céans n'est pas en mesure de se prononcer abstraitement sur ce point; Que pour le surplus, la procédure de plainte est gratuite (art. 20a al. 2 ch. 5 LP; 61 al. 2 let. a OELP) et il n'est pas alloué de dépens (art. 62 al. 2 OELP). * * * * *</w:t>
      </w:r>
    </w:p>
    <w:p>
      <w:r>
        <w:t>- 4/4 -</w:t>
      </w:r>
    </w:p>
    <w:p>
      <w:r>
        <w:t>A/4322/2017-CS PAR CES MOTIFS, La Chambre de surveillance : A la forme : Déclare recevable la plainte formée le 27 octobre 2017 par A______ SA pour retard injustifié de l'Office des poursuites dans le traitement de la poursuite n° 16 xxxx10 Z. Au fond : Constate que l'Office a tardé de façon injustifiée à transmettre à la plaignante son exemplaire du commandement de payer, poursuite n° 16 xxxx10 Z. Constate que la plainte est devenue sans objet pour le surplus. Siégeant : Madame Nathalie RAPP, présidente; Monsieur Georges ZUFFEREY et Monsieur Eric DE PREUX, juges assesseurs;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