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DAS/47/2019 vom 18. Januar 2019</w:t>
      </w:r>
    </w:p>
    <w:p>
      <w:r>
        <w:t>GE Cour de justice, 2019-01-18, FR</w:t>
      </w:r>
    </w:p>
    <w:p>
      <w:r>
        <w:rPr>
          <w:b/>
        </w:rPr>
        <w:t xml:space="preserve">Quelle: </w:t>
      </w:r>
      <w:r>
        <w:t>https://mcp.opencaselaw.ch/entscheid/ge_gerichte_DAS_47_2019</w:t>
      </w:r>
    </w:p>
    <w:p>
      <w:r>
        <w:t>FR: GE_GERICHTE DAS/47/2019 du 18 janvier 2019</w:t>
      </w:r>
    </w:p>
    <w:p>
      <w:r>
        <w:t>IT: GE_GERICHTE DAS/47/2019 del 18 gennaio 2019</w:t>
      </w:r>
    </w:p>
    <w:p>
      <w:pPr>
        <w:pStyle w:val="Heading2"/>
      </w:pPr>
      <w:r>
        <w:t>Volltext</w:t>
      </w:r>
    </w:p>
    <w:p>
      <w:r>
        <w:t>REPUBLIQUE ET</w:t>
      </w:r>
    </w:p>
    <w:p>
      <w:r>
        <w:t>CANTON DE GENEVE POUVOIR JUDICIAIRE C/58/1980-CS DAS/47/2019 DECISION DE LA COUR DE JUSTICE Chambre de surveillance DU JEUDI 28 FEVRIER 2019</w:t>
      </w:r>
    </w:p>
    <w:p>
      <w:r>
        <w:t>Recours (C/58/1980-CS) formé en date du 18 janvier 2019 par Monsieur A______, domicilié ______ (Genève), comparant en personne. * * * * * Décision communiquée par plis recommandés du greffier du 6 mars 2019 à :</w:t>
      </w:r>
    </w:p>
    <w:p>
      <w:r>
        <w:t>- Monsieur A______ ______ (Genève). - Madame B______ Monsieur C______ SERVICE DE PROTECTION DE L'ADULTE Case postale 5011, 1211 Genève 11. - TRIBUNAL DE PROTECTION DE L'ADULTE ET DE L'ENFANT.</w:t>
      </w:r>
    </w:p>
    <w:p>
      <w:r>
        <w:t>- 2/3 -</w:t>
      </w:r>
    </w:p>
    <w:p>
      <w:r>
        <w:t>C/58/1980-CS Vu la procédure C/58/1980 relative à A______, né le ______ 1945, au bénéfice d'une mesure de curatelle de portée générale qui le prive de plein droit de l'exercice de ses droits civils (CURPG/XX/1983); Attendu, EN FAIT, que par décision DTAE/7480/2018 du 13 décembre 2018, le Tribunal de protection de l'adulte et de l'enfant (ci-après : le Tribunal de protection) a autorisé les co-curateurs de A______ à accepter le partage de la succession relative à sa sœur, C______, décédée le ______ 2017 à ______ (Genève); Que ladite décision a été communiquée pour notification à A______ le 17 décembre 2018; Que par courrier adressé le 18 janvier 2019 préalablement au Tribunal de protection puis transmis à la Chambre de surveillance de la Cour de justice le 1er février 2019, A______ a déclaré former recours contre la décision précitée, qu'il a reçue le 28 décembre 2018; Que l'acte de recours ne contient aucun grief à l'encontre de la décision querellée, ni de motivation, ni de conclusion précise, A______ se limitant à solliciter la suspension de la succession, afin d'éclaircir les conditions dans lesquelles serait décédée sa sœur;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18 janvier 2019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- 3/3 -</w:t>
      </w:r>
    </w:p>
    <w:p>
      <w:r>
        <w:t>C/58/1980-CS PAR CES MOTIFS, La Chambre de surveillance : Déclare irrecevable le recours formé le 18 janvier 2019 par A______ contre la décision DTAE/7480/2018 rendue par le Tribunal de protection de l'adulte et de l'enfant le ______ 2018 dans la cause C/58/1980-4.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